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(BS2A_13_P/02)</w:t>
      </w:r>
    </w:p>
    <w:p>
      <w:pPr>
        <w:keepNext w:val="1"/>
        <w:spacing w:after="10"/>
      </w:pPr>
      <w:r>
        <w:rPr>
          <w:b/>
          <w:bCs/>
        </w:rPr>
        <w:t xml:space="preserve">Koordynator przedmiotu: </w:t>
      </w:r>
    </w:p>
    <w:p>
      <w:pPr>
        <w:spacing w:before="20" w:after="190"/>
      </w:pPr>
      <w:r>
        <w:rPr/>
        <w:t xml:space="preserve">mgr inż. arch. Justyna Janiak/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1.	Obecność na zajęciach projektowych jest obowiązkowa. Dopuszcza się podczas trwania 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2026-10-20T23:45:37+02:00</dcterms:created>
  <dcterms:modified xsi:type="dcterms:W3CDTF">2026-10-20T23:45:37+02:00</dcterms:modified>
</cp:coreProperties>
</file>

<file path=docProps/custom.xml><?xml version="1.0" encoding="utf-8"?>
<Properties xmlns="http://schemas.openxmlformats.org/officeDocument/2006/custom-properties" xmlns:vt="http://schemas.openxmlformats.org/officeDocument/2006/docPropsVTypes"/>
</file>