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(BS2A_13_P/02)</w:t>
      </w:r>
    </w:p>
    <w:p>
      <w:pPr>
        <w:keepNext w:val="1"/>
        <w:spacing w:after="10"/>
      </w:pPr>
      <w:r>
        <w:rPr>
          <w:b/>
          <w:bCs/>
        </w:rPr>
        <w:t xml:space="preserve">Koordynator przedmiotu: </w:t>
      </w:r>
    </w:p>
    <w:p>
      <w:pPr>
        <w:spacing w:before="20" w:after="190"/>
      </w:pPr>
      <w:r>
        <w:rPr/>
        <w:t xml:space="preserve">mgr inż. arch. Justyna Janiak/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BS2A_13_P/02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1.	Obecność na zajęciach projektowych jest obowiązkowa. Dopuszcza się podczas trwania 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2026-09-10T11:46:57+02:00</dcterms:created>
  <dcterms:modified xsi:type="dcterms:W3CDTF">2026-09-10T11:46:57+02:00</dcterms:modified>
</cp:coreProperties>
</file>

<file path=docProps/custom.xml><?xml version="1.0" encoding="utf-8"?>
<Properties xmlns="http://schemas.openxmlformats.org/officeDocument/2006/custom-properties" xmlns:vt="http://schemas.openxmlformats.org/officeDocument/2006/docPropsVTypes"/>
</file>