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 projekt (BS2A_02_P/02)</w:t>
      </w:r>
    </w:p>
    <w:p>
      <w:pPr>
        <w:keepNext w:val="1"/>
        <w:spacing w:after="10"/>
      </w:pPr>
      <w:r>
        <w:rPr>
          <w:b/>
          <w:bCs/>
        </w:rPr>
        <w:t xml:space="preserve">Koordynator przedmiotu: </w:t>
      </w:r>
    </w:p>
    <w:p>
      <w:pPr>
        <w:spacing w:before="20" w:after="190"/>
      </w:pPr>
      <w:r>
        <w:rPr/>
        <w:t xml:space="preserve">dr hab. inż. Yaroslav Yakymechko/adiunkt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BS2A_02_P/02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Napisanie sprawozdania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Napisanie sprawozdania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P1 - Omówienie programu ćwiczeń projektowych. Rygory;
P2 - P6 - Zadanie I. Projekt i wykonanie betonu o zadanych właściwościach;
P7 - Prezentacja i ocena zadania projektowego I;
P8 - Podsumowanie analizy norm: PN-EN 206-1, PN-EN 13670;
P9 -P13 - Zadanie II. Ocena wytrzymałości betonu w konstrukcji na podstawie wyników badania odwiertów rdzeniowych wg PN-EN 13791;
P14 - Prezentacja i ocena zadania projektowego II;
P15 - Podsumowanie analizy normy PN-EN 13791.</w:t>
      </w:r>
    </w:p>
    <w:p>
      <w:pPr>
        <w:keepNext w:val="1"/>
        <w:spacing w:after="10"/>
      </w:pPr>
      <w:r>
        <w:rPr>
          <w:b/>
          <w:bCs/>
        </w:rPr>
        <w:t xml:space="preserve">Metody oceny: </w:t>
      </w:r>
    </w:p>
    <w:p>
      <w:pPr>
        <w:spacing w:before="20" w:after="190"/>
      </w:pPr>
      <w:r>
        <w:rPr/>
        <w:t xml:space="preserve">1.	Obecność na zajęciach projektowych jest konieczna.
2.	Efekty uczenia się przypisane do projektu będą weryfikowane podczas obrony sprawozdania.
3.	Warunkiem koniecznym zaliczenia przedmiotu jest uzyskanie pozytywnych ocen podczas obrony sprawozdania.
4.	Ocena przekazywana jest do wiadomości studentów niezwłocznie po sprawdzeniu prac opisowych oraz ich obrony i dokonaniu ich oceny (forma przekazywania ocen do ustalenia ze studentami w trakcie zajęć). Ocena końcowa z projektu przekazywana jest do wiadomości studentów w formie uzgodnionej ze studentami. 
5.	Student może poprawiać oceny niedostateczne w terminach wyznaczonym przez prowadzącego zajęcia. 
6.	Student powtarza, z powodu niezadowalających wyników, całość zajęć projektowych. Student może być nieobecny nie więcej niż na dwóch zajęciach projektowych z powodu przyczyn poważnych. Warunkiem otrzymania oceny pozytywnej jest konieczne ich odpracowanie.
7.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kyteria zgodności dotyczące cementów powszechnego użytku
3.  PN-EN  206-1:2003  Beton. Część 1: Wymagania, właściwości, produkcja i zgodność
4.  PN-EN 12390-1,-2,...  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w:t>
      </w:r>
    </w:p>
    <w:p>
      <w:pPr>
        <w:spacing w:before="60"/>
      </w:pPr>
      <w:r>
        <w:rPr/>
        <w:t xml:space="preserve">Weryfikacja: </w:t>
      </w:r>
    </w:p>
    <w:p>
      <w:pPr>
        <w:spacing w:before="20" w:after="190"/>
      </w:pPr>
      <w:r>
        <w:rPr/>
        <w:t xml:space="preserve">Zadanie projektowe (P2-P8, P9-P15).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w:t>
      </w:r>
    </w:p>
    <w:p>
      <w:pPr>
        <w:spacing w:before="60"/>
      </w:pPr>
      <w:r>
        <w:rPr/>
        <w:t xml:space="preserve">Weryfikacja: </w:t>
      </w:r>
    </w:p>
    <w:p>
      <w:pPr>
        <w:spacing w:before="20" w:after="190"/>
      </w:pPr>
      <w:r>
        <w:rPr/>
        <w:t xml:space="preserve">Zadanie projektowe (P2-P8, P9-P15).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z wykorzystaniem różnych form zdobywania wiedzy i umiejętności.</w:t>
      </w:r>
    </w:p>
    <w:p>
      <w:pPr>
        <w:spacing w:before="60"/>
      </w:pPr>
      <w:r>
        <w:rPr/>
        <w:t xml:space="preserve">Weryfikacja: </w:t>
      </w:r>
    </w:p>
    <w:p>
      <w:pPr>
        <w:spacing w:before="20" w:after="190"/>
      </w:pPr>
      <w:r>
        <w:rPr/>
        <w:t xml:space="preserve"> Zadanie projektowe (P9-P14)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K03_01: </w:t>
      </w:r>
    </w:p>
    <w:p>
      <w:pPr/>
      <w:r>
        <w:rPr/>
        <w:t xml:space="preserve"> 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 Zadanie projektowe (P9-P14)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2026-08-22T03:52:47+02:00</dcterms:created>
  <dcterms:modified xsi:type="dcterms:W3CDTF">2026-08-22T03:52:47+02:00</dcterms:modified>
</cp:coreProperties>
</file>

<file path=docProps/custom.xml><?xml version="1.0" encoding="utf-8"?>
<Properties xmlns="http://schemas.openxmlformats.org/officeDocument/2006/custom-properties" xmlns:vt="http://schemas.openxmlformats.org/officeDocument/2006/docPropsVTypes"/>
</file>