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budowlane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Grabarczyk/adiunkt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BIS2A_15_P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30h; zapoznanie się ze wskazaną literaturą - 2,5h; przygotowanie projektów - 5h;
Razem 37,5h = 1,5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30h; zapoznanie się ze wskazaną literaturą - 2,5h; przygotowanie projektów - 5h;
Razem 37,5h = 1,5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Ukończenie studiów I stopnia na kierunku Inżynieria środowiska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 :10 – 15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ugruntowanie i poszerzenie wiedzy studenta z zakresu instalacji sanitarnych.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P1- Instalacja zimnej i ciepłej wody użytkowej w budynku wysokim.
P2- Instalacja kanalizacji sanitarnej oraz kanalizacji deszczowej w budynku wysokim.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 odbywać się będzie na podstawie ocen projektów  oraz ich obronie przez studenta w formie odpowiedzi ustnych. Łączna ocena za ćwiczenia projektowe jest średnią arytmetyczną ocen z wykonanych projektów. 
Obecność na ćwiczeniach projektowych jest obowiązkowa. W uzasadnionych sytuacjach dopuszcza się nieobecność na maksymalnie dwóch zajęciach - wymagane usprawiedliwienie nieobecności.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Chudzicki J., Sosnowski S.: Instalacje wodociągowe - projektowanie, wykonanie, eksploatacja, Wyd. Seidel-Przywecki, Warszawa, 2005.
2. Chudzicki J., Sosnowski S.: Instalacje kanalizacyjne - projektowanie, wykonanie, eksploatacja, Wyd. Seidel-Przywecki, Warszawa, 2004.
3. Sosnowski S., Tabernacki J.: Instalacje wodociągowe i kanalizacyjne w budynkach. WPW Warszawa, 1997.
4. Chudzicki J., Sosnowski S.: Instalacje wodociągowe i kanalizacyjne. Materiały pomocnicze do ćwiczeń. WPW Warszawa, 1999.
5. Tabernacki J., Sosnowski S., Heidrich Z.: Projektowanie instalacji wodociągowych i kanalizacyjnych. Arkady, Warszawa,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szczegółową wiedzę w zakresie dyscyplin i  kierunków studiów powiązanych z budownictwem, którym jest inżynieria środowiska.                                                                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(P1 i P2)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wiedzę o trendach rozwojowych z zakresu  nowoczesnych rozwiązań i technologii stosowanych w instalacjach sanitarnych.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(P1 i P2)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U01_02: </w:t>
      </w:r>
    </w:p>
    <w:p>
      <w:pPr/>
      <w:r>
        <w:rPr/>
        <w:t xml:space="preserve">Potrafi korzystać z forów internetowych i tematycznych grup dyskusyjnych umożliwiających pozyskanie potrzebnych informacji.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(P1 i P2)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Potrafi porozumiewać  się w środowisku inżynierskim przy użyciu różnych technik - wykonać projekt w wersji opisowej i rysunkowej.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(P1 i P2)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Potrafi zaproponować usprawnienia istniejących rozwiązań technicznych w wykonawstwie instalacji budowlanych.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(P1 i P2)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2026-09-12T09:36:36+02:00</dcterms:created>
  <dcterms:modified xsi:type="dcterms:W3CDTF">2026-09-12T09:36:36+02:00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