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Paliwa lotnicze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Marzena Majzner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kolokwium - 10;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Razem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klasyfikacji paliw lotniczych, wymagań jakościowych względem paliw lotniczych, wpływu właściwości chemicznych i fizycznych paliw lotniczych na ich właściwości eksploatacyjne, wpływu właściwości chemicznych i fizycznych paliw lotniczych na ich możliwości aplikacyjne, metod analitycznych stosowanych do badania właściwości fizycznych i chemicznych paliw lotniczych oraz zmian właściwości paliw lotniczych w warunkach dystrybucji i ich przemian w warunkach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Rodzaje paliw lotniczych, przedstawiciele poszczególnych rodzajów paliw lotniczych; W2 - W4 - Wymagania jakościowe względem paliw lotniczych; W5 - W7 - Wpływ właściwości chemicznych i fizycznych paliw lotniczych na ich właściwości eksploatacyjne; W8 - W9  - Wpływ właściwości chemicznych i fizycznych paliw lotniczych na ich możliwości aplikacyjne; W10 - W11 - Metody analityczne stosowane do badania właściwości fizycznych i chemicznych paliw lotniczych; W12 - W14 - Zmiany właściwości paliw lotniczych w warunkach dystrybucji i ich przemiany w warunkach eksploatacji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kolokwium. Pisemne kolokwium składa się z: części testowej i części opisowej. Część testowa kolokwium obejmuje 20 pytań testowych. Część opisowa kolokwium obejmuje 3 pytania opisowe. Student może uzyskać maksimum 20 pkt za część testową kolokwium i maksimum 15 pkt za część opisową kolokwium. Warunkiem otrzymania pozytywnej oceny z kolokwium jest uzyskanie minimum 11 pkt z części testowej kolokwium oraz minimum 7 pkt z części opisowej kolokwium.  W przypadku usprawiedliwionej nieobecności na kolokwium lub niezaliczenia kolokwium, student ma prawo do poprawy kolokwium w terminie wyznaczonym przez koordynatora przedmiotu. Za aktywny udział w dyskusjach podczas wykładów student może uzyskać maksimum 5 pkt, które są wliczane do sumy punktów uwzględnianej podczas wystawiania oceny z przedmiotu. Przeliczenie liczby punktów na ocenę z przedmiotu jest przeprowadzane w następujący sposób: &lt; 18 pkt - 2,0 (dwa); 18 pkt - 22 pkt - 3,0 (trzy); 23 pkt - 27 pkt - 3,5 (trzy i pół); 28 pkt - 32 pkt - 4,0 (cztery); 33 pkt - 36 pkt - 4,5 (cztery i pół); 37 pkt - 40 pkt - 5,0 (pięć). W wyniku zaliczenia przedmiotu student uzyskuje 2 punkty ECTS.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Surygała J.: Vademecum rafinera: ropa naftowa: właściwości, przetwarzanie, produkty, Wydawnictwa Naukowo-Techniczne, Warszawa 2006; 2. Totten G. E., Westbrook S. R., Shah R. J.: Fuels and Lubricants Handbook: Technology, Properties, Performance, and Testing, ASTM International, Glen Burnie 2003; 3. Nadkarni R. A.: Guide to ASTM Test Methods for the Analysis of Petroleum Products and Lubricants, ASTM International, West Conshohocken 2000; 4. Elvers B.: Handbook of Fuels: Energy Sources for Transportation, WILEY-VCH Verlag GmbH &amp; Co. KGaA, Weinheim 2008; 5. Coordinating Research Council, Inc.:  Aviation Fuel Properties, Society of Automotive Engineers, Inc., Warrendale 1983; 6. Gammon J.: Aviation Fuels Quality Control Procedures, ASTM International, Glen Burnie 2004; 7. Committee on Aviation Fuels with Improved Fire Safety: Aviation Fuels with Improved Fire Safety: A Proceedings, National Academy Press, Washington D. C.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Potrafi wymienić rodzaje paliw lotniczych. Potrafi podać przedstawicieli poszczególnych rodzajów paliw  lotniczych. Potrafi wymienić główne chemiczne i fizyczne właściwości, charakterystyczne dla danego rodzaju paliw lotniczych. Potrafi wskazać możliwości aplikacyjne paliw lotniczych.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metody analityczne badania jakości i właściwości eksploatacyjnych paliw lotniczych.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w zakresie klasyfikacji paliw lotniczych, wymagań jakościowych względem paliw lotniczych, wpływu właściwości chemicznych i fizycznych paliw lotniczych na ich właściwości eksploatacyjne, wpływu właściwości chemicznych i fizycznych paliw lotniczych na ich możliwości aplikacyjne, doboru metod analitycznych stosowanych do badania właściwości fizycznych i chemicznych paliw lotniczych, zmian właściwości paliw paliw lotniczych w warunkach dystrybucji i ich przemian w warunkach eksploatacji;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U11: </w:t>
      </w:r>
    </w:p>
    <w:p>
      <w:pPr/>
      <w:r>
        <w:rPr/>
        <w:t xml:space="preserve">Potrafi określać wpływ właściwości chemicznych i fizycznych paliw lotniczych na jakość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w obszarze dotyczącym opracowywanych i dostępnych na rynku rodzajów paliw lotniczych. Rozumie konieczność ciągłego dokształcania się w obszarze dotyczącym jakości paliw lotniczych i ich obszarów aplikacyjnych.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2026-08-19T21:55:18+02:00</dcterms:created>
  <dcterms:modified xsi:type="dcterms:W3CDTF">2026-08-19T21:55:18+02:00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