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Renata Walczak, profesor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50h</w:t>
      </w:r>
    </w:p>
    <w:p>
      <w:pPr>
        <w:keepNext w:val="1"/>
        <w:spacing w:after="10"/>
      </w:pPr>
      <w:r>
        <w:rPr>
          <w:b/>
          <w:bCs/>
        </w:rPr>
        <w:t xml:space="preserve">Liczba punktów ECTS na zajęciach wymagających bezpośredniego udziału nauczycieli akademickich: </w:t>
      </w:r>
    </w:p>
    <w:p>
      <w:pPr>
        <w:spacing w:before="20" w:after="190"/>
      </w:pPr>
      <w:r>
        <w:rPr/>
        <w:t xml:space="preserve">0,8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 ćwiczenia 20-30</w:t>
      </w:r>
    </w:p>
    <w:p>
      <w:pPr>
        <w:keepNext w:val="1"/>
        <w:spacing w:after="10"/>
      </w:pPr>
      <w:r>
        <w:rPr>
          <w:b/>
          <w:bCs/>
        </w:rPr>
        <w:t xml:space="preserve">Cel przedmiotu: </w:t>
      </w:r>
    </w:p>
    <w:p>
      <w:pPr>
        <w:spacing w:before="20" w:after="190"/>
      </w:pPr>
      <w:r>
        <w:rPr/>
        <w:t xml:space="preserve">Celem przedmiotu jest nabycie umiejętności przygotowania wybranych elementów karty projektu i planu projektu w zakresie określonym w części dotyczącej treści merytorycznych.</w:t>
      </w:r>
    </w:p>
    <w:p>
      <w:pPr>
        <w:keepNext w:val="1"/>
        <w:spacing w:after="10"/>
      </w:pPr>
      <w:r>
        <w:rPr>
          <w:b/>
          <w:bCs/>
        </w:rPr>
        <w:t xml:space="preserve">Treści kształcenia: </w:t>
      </w:r>
    </w:p>
    <w:p>
      <w:pPr>
        <w:spacing w:before="20" w:after="190"/>
      </w:pPr>
      <w:r>
        <w:rPr/>
        <w:t xml:space="preserve">Przygotowanie planu projektu zawierającego:
1. Opis przedsiębiorstwa, opis i uzasadnienie realizacji projektu,
2. Cele projektu
3. Zespół realizujący projekt
4. Analiza interesariuszy
5. Analiza ryzyka projektu metodą FMEA
6. Struktura podziału prac
7. Sieć powiązań
8. Harmonogram
9. Zasoby projektu
10. Koszty projektu
</w:t>
      </w:r>
    </w:p>
    <w:p>
      <w:pPr>
        <w:keepNext w:val="1"/>
        <w:spacing w:after="10"/>
      </w:pPr>
      <w:r>
        <w:rPr>
          <w:b/>
          <w:bCs/>
        </w:rPr>
        <w:t xml:space="preserve">Metody oceny: </w:t>
      </w:r>
    </w:p>
    <w:p>
      <w:pPr>
        <w:spacing w:before="20" w:after="190"/>
      </w:pPr>
      <w:r>
        <w:rPr/>
        <w:t xml:space="preserve">Każdy z punktów należy krótko opisać, żeby była jasność, co jest treścią projektu. Cały
projekt musi być spójny. Struktura podziału prac musi się zgadzać z diagramem sieciowym,
a ten z harmonogramem i histogramami, które również muszą zgadzać się z zestawieniami zasobów i
kosztów. Całość musi być przygotowana estetycznie.
Przygotowane projekty należy przesłać przez Portaliusza w terminie wyznaczonym przez osobę prowadzącą zajęcia.
Na stronie przedmiotu na Portaliuszu będą zamieszczane materiały informacyjne z wyjaśnieniem
poszczególnych punktów projektu.
Za każdy podpunkt można otrzymać maksymalnie 5 punktów, w sumie 50 punktów za całe zadanie.
Skala ocen:
Ocena 3 3,5 4 4,5 5, odpowiednio liczba punktów: 26-30 31-35 36-40 41-45 46-50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Kompendium wiedzy o zarządzaniu projektami  (A Guide to the Project Management Body of Knowledge) wersja polska, Third Edition, PMI, 2000; 
2. Davidson Frame J.: Zarządzanie projektami w organizacjach, Wydawnictwo WIG-PRESS, Warszawa 2001; 
3. Kerzner H.: Applied Project Management. Best Practices on Implementation, John Wiley &amp; Sons Inc., New York 2000; 
4. Lock D.: Podstawy zarządzania projektami, PWE, Warszawa 2003;
Literatura dodatkowa: 
1. Mingus N.: Zarządzanie projektami, Helion, Gliwice 2002; 
2. Porębski Z., Jarosławski K.: Metody analizy drogi krytycznej i ich zastosowanie w przedsiębiorstwie, WNT, Warszawa 1970; 
3. Praca zbiorowa pod redakcją Jaworskiego W.: Metody sieciowe w zarządzaniu pracami badawczymi, projektowymi i konstrukcyjnym, PWE, Warszawa 1969; 
4. Trocki M., Grucza B., Ogonek K.: Zarządzanie projektami, PWE, Warszawa 2003
Richman, Larry. Project Management Step-by-Step, AMACOM, 2002.
Lewis, James P.. Fundamentals of Project Management, AMACOM, 2006. 
Portny, Stanley E.. Project Management For Dummies, Wiley, 2013. 
Goodpasture, John C.. Quantitative Methods in Project Management, J. Ross Publishing, Incorporated, 2003.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W04: </w:t>
      </w:r>
    </w:p>
    <w:p>
      <w:pPr/>
      <w:r>
        <w:rPr/>
        <w:t xml:space="preserve">Ma wiedzę dotyczącą analizy otoczenia wewnętrznego i zewnętrznego w celu planowania przedsięwzięć</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S2P_W04</w:t>
      </w:r>
    </w:p>
    <w:p>
      <w:pPr>
        <w:keepNext w:val="1"/>
        <w:spacing w:after="10"/>
      </w:pPr>
      <w:r>
        <w:rPr>
          <w:b/>
          <w:bCs/>
        </w:rPr>
        <w:t xml:space="preserve">Efekt W15: </w:t>
      </w:r>
    </w:p>
    <w:p>
      <w:pPr/>
      <w:r>
        <w:rPr/>
        <w:t xml:space="preserve">Zna rozszerzone metody, narzędzia i techniki wykorzystywane w zarządzaniu projektami.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U10: </w:t>
      </w:r>
    </w:p>
    <w:p>
      <w:pPr/>
      <w:r>
        <w:rPr/>
        <w:t xml:space="preserve">Umie zaprezentować przygotowane rozwiązania problemów związanych z planowaniem przedsięwzięć.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U14: </w:t>
      </w:r>
    </w:p>
    <w:p>
      <w:pPr/>
      <w:r>
        <w:rPr/>
        <w:t xml:space="preserve">Potrafi przygotować plan projektu zgodnie z wybranymi zasadami zarządzania projektami.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S2P_U04, S2P_U06, S2P_U07</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Potrafi przeanalizować wybrane problemy i w  sposób opracować ich rozwiązania w formie projektów.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2026-05-07T11:34:30+02:00</dcterms:created>
  <dcterms:modified xsi:type="dcterms:W3CDTF">2026-05-07T11:34:30+02:00</dcterms:modified>
</cp:coreProperties>
</file>

<file path=docProps/custom.xml><?xml version="1.0" encoding="utf-8"?>
<Properties xmlns="http://schemas.openxmlformats.org/officeDocument/2006/custom-properties" xmlns:vt="http://schemas.openxmlformats.org/officeDocument/2006/docPropsVTypes"/>
</file>