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III</w:t>
      </w:r>
    </w:p>
    <w:p>
      <w:pPr>
        <w:keepNext w:val="1"/>
        <w:spacing w:after="10"/>
      </w:pPr>
      <w:r>
        <w:rPr>
          <w:b/>
          <w:bCs/>
        </w:rPr>
        <w:t xml:space="preserve">Koordynator przedmiotu: </w:t>
      </w:r>
    </w:p>
    <w:p>
      <w:pPr>
        <w:spacing w:before="20" w:after="190"/>
      </w:pPr>
      <w:r>
        <w:rPr/>
        <w:t xml:space="preserve">prof. dr hab. inż. Jerzy Banaszek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60 , w tym:
1) liczba godzin kontaktowych 40, w tym:
a) uczestniczenie w wykładach - 15 godz.,
b) uczestniczenie w ćwiczeniach - 15 godz.,
c) uczestniczenie w konsultacjach - 10 godz.
2) praca własna studenta - 20 godzin, obejmuje przygotowanie studenta do dwóch sprawdzianów (rozwiązywanie zadań) w trakcie semestru oraz do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- 40 godzin , w tym:
1) prowadzenie przez wykładowców zajęć - 30 godzin, obejmuje:
a)  15 godzin wykładu, 
b) 15 godzin ćwiczeń.
2) prowadzenie 10 godzin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termodynamiki: "Termodynamika I"</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Student nabywa umiejętności wykorzystania zasad termodynamiki w opisach procesów dyssypacji energii oraz zjawisk zachodzących w układach wieloskładnikowych i wielofazowych, w tym: w gazach wilgotnych, w przemianach fazowych w układach jednoskładnikowych i roztworach cieczowo-gazowych oraz w wieloskładnikowych układach z reakcjami chemicznymi.   </w:t>
      </w:r>
    </w:p>
    <w:p>
      <w:pPr>
        <w:keepNext w:val="1"/>
        <w:spacing w:after="10"/>
      </w:pPr>
      <w:r>
        <w:rPr>
          <w:b/>
          <w:bCs/>
        </w:rPr>
        <w:t xml:space="preserve">Treści kształcenia: </w:t>
      </w:r>
    </w:p>
    <w:p>
      <w:pPr>
        <w:spacing w:before="20" w:after="190"/>
      </w:pPr>
      <w:r>
        <w:rPr/>
        <w:t xml:space="preserve">Wykład (15h): 
1.	Podstawy wykorzystania zasad termodynamiki w ocenie jakości procesów energetycznych (praca maksymalna, strata pracy, egzeria, sprawność egzergetyczna).
2.	Gaz wilgotny jako czynnik termodynamiczny: parametry opisujące, możliwe stany gazu, przemiany gazu wilgotnego.
3.	Przemiany fazowe w układach jednoskładnikowych. Warunki równowagi termodynamicznej, entalpia swobodna, prawo Clapeyrona (Clasiusa Clapeyrona). Wykres fazowy układu jednoskładnikowego.
4.	Termodynamika układów wieloskładnikowych i wielofazowych: parametry określające stan układu, warunki równowagi termodynamicznej, Reguła Faz Gibbsa, mieszaniny doskonałe i rzeczywiste, parowanie ciekłych roztworów dwu-składnikowych – prawo Raoulta i Daltona, roztwory rzeczywiste, podwyższenie temperatury wrzenia i obniżenie temperatury topnienia roztworu – II Prawo Raoulta, stałe ebulioskopowa i krioskopowa.
5.	Elementy Termodynamiki chemicznej: zasady zachowania masy i energii, efekt cieplny reakcji chemicznej, warunki równowagi i kierunek przebiegu reakcji, praca maksymalna i stała szybkości reakcji. Trzecia Zasada Termodynamiki.  
Ćwiczenia (15h): 
1.	Obliczenia strat pracy (mocy) w wybranych procesach nieodwracalnych w elementach maszyn cieplnych (rurach, zaworach, komorach spalania, silnikach spalinowych i turbo-odrzutowych, chłodziarkach, pompach ciepła, etc.);
2.	Obliczenia parametrów stanów gazów wilgotnych (w tym w szczególności powietrza wilgotnego) oraz ich zmian w izobarycznych przemianach ogrzewania/ochładzania, mieszania strumieni gazów, nawilżania i osuszania.
3.	Obliczenia zmian efektu ciepła przemiany fazowej oraz parametrów układu jednoskładnikowego przy zmianach ciśnienia lub temperatury.
4.	Obliczenia parametrów stanu układu wielofazowego. Analiza ilościowa procesów odparowania i skraplania dwuskładnikowego roztworu ciecz- gaz oraz zmian temperatur wrzenia i skraplania roztworu powstałego z rozpuszczenia fazy stałej w cieczy.
5.	Obliczenia efektów cieplnych reakcji chemicznych, warunków równowagi termodynamicznej, wyznaczanie kierunku reakcji, obliczenia ciśnieniowej stałej równowagi, składu równowagowego i początkowego reagentów.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wydanie II, Oficyna Wydawnicza PW, 2007.
2.	J. Sado, „Wybrane zagadnienia z termodynamiki”, Wydawnictwa Politechniki Warszawskiej, 1997.
3.	J. Szargut, „Termodynamika techniczna”, wydanie 6, Wydawnictwo Politechniki Śląskiej, 2011. 
4.	S. Wiśniewski, „Termodynamika Techniczna”,WNT ,2005.  
5.	Y.A. Cegel, M. A. Boles “Thermodynamics. An Engineering Approach”, Six Edition, Mc Graw Hill, 2008.
</w:t>
      </w:r>
    </w:p>
    <w:p>
      <w:pPr>
        <w:keepNext w:val="1"/>
        <w:spacing w:after="10"/>
      </w:pPr>
      <w:r>
        <w:rPr>
          <w:b/>
          <w:bCs/>
        </w:rPr>
        <w:t xml:space="preserve">Witryna www przedmiotu: </w:t>
      </w:r>
    </w:p>
    <w:p>
      <w:pPr>
        <w:spacing w:before="20" w:after="190"/>
      </w:pPr>
      <w:r>
        <w:rPr/>
        <w:t xml:space="preserve">www.meil.pw.edu.pl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ML.NK413_W3: </w:t>
      </w:r>
    </w:p>
    <w:p>
      <w:pPr/>
      <w:r>
        <w:rPr/>
        <w:t xml:space="preserve">Zna metody termodynamicznej analizy przemian fazowych i warunków równowagi w układach jedno- i wieloskładnikowych.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2026-10-21T13:44:21+02:00</dcterms:created>
  <dcterms:modified xsi:type="dcterms:W3CDTF">2026-10-21T13:44:21+02:00</dcterms:modified>
</cp:coreProperties>
</file>

<file path=docProps/custom.xml><?xml version="1.0" encoding="utf-8"?>
<Properties xmlns="http://schemas.openxmlformats.org/officeDocument/2006/custom-properties" xmlns:vt="http://schemas.openxmlformats.org/officeDocument/2006/docPropsVTypes"/>
</file>