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 II</w:t>
      </w:r>
    </w:p>
    <w:p>
      <w:pPr>
        <w:keepNext w:val="1"/>
        <w:spacing w:after="10"/>
      </w:pPr>
      <w:r>
        <w:rPr>
          <w:b/>
          <w:bCs/>
        </w:rPr>
        <w:t xml:space="preserve">Koordynator przedmiotu: </w:t>
      </w:r>
    </w:p>
    <w:p>
      <w:pPr>
        <w:spacing w:before="20" w:after="190"/>
      </w:pPr>
      <w:r>
        <w:rPr/>
        <w:t xml:space="preserve">dr hab. inż. Marek Matyjewski, dr inż. Stanisław Suchodolski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ML.NW125</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40, w tym:
a)	wykłady  - 15 godz.,
b)	ćwiczenia   – 15 godz.,
c)	konsultacje – 10 godz.
2.	Praca własna studenta – 40 godzin, w tym:
a)	10 godz. – przygotowywanie się do sprawdzianów,
b)	10 godz. – realizacja prac domowych,
c)	10 godz.- przygotowywanie się do ćwiczeń (analiza literatury),
d)	10 godz. – przygotowywanie się do egzaminu.
Razem -  80 godz.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1,6 punktu ECTS - liczba godzin kontaktowych : 40, w tym:
a)	wykłady  - 15 godz.,
b)	ćwiczenia   – 15 godz.,
c)	konsultacje –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Konstrukcji Maszyn I", "Mechanika II".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Zaznajomienie  z typowymi zespołami mechanicznymi oraz z problemami, które inżynier rozwiązuje podczas projektowania i analizowania tych zespołów. Nabycie umiejętności ich projektowania i obliczeń oraz określania cech zapewniających spełnienie wymagań, w tym ograniczeń.  Nabycie umiejętności stosowania  zasad postępowania inżynierskiego, poznanych w ramach przedmiotu PKM I.  Nabycie umiejętności analizowania wpływu czynników wewnętrznych i zewnętrznych (np. temperatury) na intensywność uszkodzeń i procesów zużycia w czasie eksploatacji.</w:t>
      </w:r>
    </w:p>
    <w:p>
      <w:pPr>
        <w:keepNext w:val="1"/>
        <w:spacing w:after="10"/>
      </w:pPr>
      <w:r>
        <w:rPr>
          <w:b/>
          <w:bCs/>
        </w:rPr>
        <w:t xml:space="preserve">Treści kształcenia: </w:t>
      </w:r>
    </w:p>
    <w:p>
      <w:pPr>
        <w:spacing w:before="20" w:after="190"/>
      </w:pPr>
      <w:r>
        <w:rPr/>
        <w:t xml:space="preserve">Połączenia śrubowe obciążone poprzecznie i obciążone wzdłużnie (projektowanie, obliczenia, normy). Wpływ czynników wewnętrznych i zewnętrznych (np. temperatury) na poprawność funkcjonowania. Mechanizmy śrubowe.  Elementy podatne metalowe i elastomerowe (cele zastosowań, rozwiązania konstrukcyjne, obliczenia, dobór cech). Łożyska toczne (rodzaje, cechy, dobór z uwzględnieniem niezawodności), przyczyny i objawy uszkodzeń, zasady podparcia wałów i osi. Łożyska ślizgowe (rozwiązania konstrukcyjne, opis działania). Sprzęgła (cele stosowania, rodzaje, rola w układach przenoszenia napędu, rozwiązania, obliczenia, wyznaczanie potrzebnych cech), hamulce. Przekładnie (rola w układach przenoszenia napędu, rodzaje, podstawowe cechy).
</w:t>
      </w:r>
    </w:p>
    <w:p>
      <w:pPr>
        <w:keepNext w:val="1"/>
        <w:spacing w:after="10"/>
      </w:pPr>
      <w:r>
        <w:rPr>
          <w:b/>
          <w:bCs/>
        </w:rPr>
        <w:t xml:space="preserve">Metody oceny: </w:t>
      </w:r>
    </w:p>
    <w:p>
      <w:pPr>
        <w:spacing w:before="20" w:after="190"/>
      </w:pPr>
      <w:r>
        <w:rPr/>
        <w:t xml:space="preserve">Trzy kolokwia organizowane w ciągu semestru, egzamin.
Dyskusje i krótkie sprawdziany dodatkowe (kartkówki) w trakcie zajęć.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Szopa T.: Podstawy konstrukcji maszyn. Zasady projektowania i obliczeń inżynierskich. Ofic. Wyd.PW, 2012; 
2. Szopa T.: Podstawy konstrukcji maszyn. Wybrane problemy projektowania typowych zespołów urządzeń mechanicznych. Ofic. Wyd.PW, 2013;
3. Skoć A., Spałek J.: Podstawy konstrukcji maszyn, t.1. WNT 2006; 
4. Skoć A., Spałek J., Markusik S.: Podstawy konstrukcji maszyn,     t.2. WNT 2008; 
5.Podstawy konstrukcji maszyn - pod red. M.Dietricha, WNT 1999; 
6. Norton R.: Machine Design. An Integrated     Approach. Prentice Hall 2006;
oraz wszystkie inne o podobnej tematyce. 
Dodatkowa literatura: - Materiały dostarczone przez wykładowcę.
</w:t>
      </w:r>
    </w:p>
    <w:p>
      <w:pPr>
        <w:keepNext w:val="1"/>
        <w:spacing w:after="10"/>
      </w:pPr>
      <w:r>
        <w:rPr>
          <w:b/>
          <w:bCs/>
        </w:rPr>
        <w:t xml:space="preserve">Witryna www przedmiotu: </w:t>
      </w:r>
    </w:p>
    <w:p>
      <w:pPr>
        <w:spacing w:before="20" w:after="190"/>
      </w:pPr>
      <w:r>
        <w:rPr/>
        <w:t xml:space="preserve">www.meil.pw.edu.pl/zpk/ZPK/Dydaktyka/Regulaminy zajęć</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ML.NW125_W1: </w:t>
      </w:r>
    </w:p>
    <w:p>
      <w:pPr/>
      <w:r>
        <w:rPr/>
        <w:t xml:space="preserve">Zna rozwiązania konstrukcyjne typowych zespołów elementów stosowane w urządzeniach mechanicznych, zwłaszcza w układach przenoszenia napędu, takie jak: połączenia śrubowe, mechanizmy śrubowe, łożyska toczne, łożyska ślizgowe, wały, osie, sprzęgła, przekładnie, zespoły elementów sieci przesyłowych i in. Zna problemy inżynierskie towarzyszące ich projektowaniu i konstruowaniu.</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E1_W28</w:t>
      </w:r>
    </w:p>
    <w:p>
      <w:pPr>
        <w:spacing w:before="20" w:after="190"/>
      </w:pPr>
      <w:r>
        <w:rPr>
          <w:b/>
          <w:bCs/>
        </w:rPr>
        <w:t xml:space="preserve">Powiązane charakterystyki obszarowe: </w:t>
      </w:r>
      <w:r>
        <w:rPr/>
        <w:t xml:space="preserve"/>
      </w:r>
    </w:p>
    <w:p>
      <w:pPr>
        <w:keepNext w:val="1"/>
        <w:spacing w:after="10"/>
      </w:pPr>
      <w:r>
        <w:rPr>
          <w:b/>
          <w:bCs/>
        </w:rPr>
        <w:t xml:space="preserve">Charakterystyka ML.NW125_W1: </w:t>
      </w:r>
    </w:p>
    <w:p>
      <w:pPr/>
      <w:r>
        <w:rPr/>
        <w:t xml:space="preserve">Zna rozwiązania konstrukcyjne typowych zespołów elementów stosowane w urządzeniach mechanicznych, zwłaszcza w układach przenoszenia napędu, takie jak: połączenia śrubowe, mechanizmy śrubowe, łożyska toczne, łożyska ślizgowe, wały, osie, sprzęgła, przekładnie, zespoły elementów sieci przesyłowych i in. Zna problemy inżynierskie towarzyszące ich projektowaniu i konstruowaniu.</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E1_W08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ML.NW125_U1: </w:t>
      </w:r>
    </w:p>
    <w:p>
      <w:pPr/>
      <w:r>
        <w:rPr/>
        <w:t xml:space="preserve">Ma zdolność widzenia określonej całości, której częścią jest rozwiązywany problem, w tym - związany z wyznaczaniem wymaganych cech analizowanego lub projektowanego zespołu urządzenia mechanicznego. W procesie projektowania i obliczeń określonego zespołu (np. połączenia śrubowego, połączenia dwóch części rurociągu, podparcia wału, sprzęgła) potrafi uwzględnić wymagania wynikające z jego funkcji w układzie przenoszenia napędu lub masy.</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ML.NW125_U1: </w:t>
      </w:r>
    </w:p>
    <w:p>
      <w:pPr/>
      <w:r>
        <w:rPr/>
        <w:t xml:space="preserve">Ma zdolność widzenia określonej całości, której częścią jest rozwiązywany problem, w tym - związany z wyznaczaniem wymaganych cech analizowanego lub projektowanego zespołu urządzenia mechanicznego. W procesie projektowania i obliczeń określonego zespołu (np. połączenia śrubowego, połączenia dwóch części rurociągu, podparcia wału, sprzęgła) potrafi uwzględnić wymagania wynikające z jego funkcji w układzie przenoszenia napędu lub masy.</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E1_U13</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ML.NW125_U1: </w:t>
      </w:r>
    </w:p>
    <w:p>
      <w:pPr/>
      <w:r>
        <w:rPr/>
        <w:t xml:space="preserve">Ma zdolność widzenia określonej całości, której częścią jest rozwiązywany problem, w tym - związany z wyznaczaniem wymaganych cech analizowanego lub projektowanego zespołu urządzenia mechanicznego. W procesie projektowania i obliczeń określonego zespołu (np. połączenia śrubowego, połączenia dwóch części rurociągu, podparcia wału, sprzęgła) potrafi uwzględnić wymagania wynikające z jego funkcji w układzie przenoszenia napędu lub masy.</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E1_U25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ML.NW125_U2: </w:t>
      </w:r>
    </w:p>
    <w:p>
      <w:pPr/>
      <w:r>
        <w:rPr/>
        <w:t xml:space="preserve">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ML.NW125_U2: </w:t>
      </w:r>
    </w:p>
    <w:p>
      <w:pPr/>
      <w:r>
        <w:rPr/>
        <w:t xml:space="preserve">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E1_U25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ML.NW125_U3: </w:t>
      </w:r>
    </w:p>
    <w:p>
      <w:pPr/>
      <w:r>
        <w:rPr/>
        <w:t xml:space="preserve">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ML.NW125_U3: </w:t>
      </w:r>
    </w:p>
    <w:p>
      <w:pPr/>
      <w:r>
        <w:rPr/>
        <w:t xml:space="preserve">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E1_U13</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ML.NW125_U3: </w:t>
      </w:r>
    </w:p>
    <w:p>
      <w:pPr/>
      <w:r>
        <w:rPr/>
        <w:t xml:space="preserve">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E1_U25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E1_U13</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ML.NW125_U4: </w:t>
      </w:r>
    </w:p>
    <w:p>
      <w:pPr/>
      <w:r>
        <w:rPr/>
        <w:t xml:space="preserve">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E1_U25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ML.NW125_U5: </w:t>
      </w:r>
    </w:p>
    <w:p>
      <w:pPr/>
      <w:r>
        <w:rPr/>
        <w:t xml:space="preserve">Potrafi przeprowadzić niezbędne obliczenia inżynierskie mające na celu określenie cech analizowanego lub projektowanego zespołu urządzenia mechanicznego (np. połączenia śrubowego, połączenia dwóch części rurociągu, podparcia wału, sprzęgła).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ML.NW125_U5: </w:t>
      </w:r>
    </w:p>
    <w:p>
      <w:pPr/>
      <w:r>
        <w:rPr/>
        <w:t xml:space="preserve">Potrafi przeprowadzić niezbędne obliczenia inżynierskie mające na celu określenie cech analizowanego lub projektowanego zespołu urządzenia mechanicznego (np. połączenia śrubowego, połączenia dwóch części rurociągu, podparcia wału, sprzęgła).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E1_U13</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ML.NW125_U5: </w:t>
      </w:r>
    </w:p>
    <w:p>
      <w:pPr/>
      <w:r>
        <w:rPr/>
        <w:t xml:space="preserve">Potrafi przeprowadzić niezbędne obliczenia inżynierskie mające na celu określenie cech analizowanego lub projektowanego zespołu urządzenia mechanicznego (np. połączenia śrubowego, połączenia dwóch części rurociągu, podparcia wału, sprzęgła).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E1_U25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Potrafi podejmować decyzje dotyczące cech rozważanego zespołu, biorąc pod uwagę zarówno wyniki obliczeń inżynierskich jak i ograniczenia nieopisane matematycznie.</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Potrafi podejmować decyzje dotyczące cech rozważanego zespołu, biorąc pod uwagę zarówno wyniki obliczeń inżynierskich jak i ograniczenia nieopisane matematycznie.</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E1_U16</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ML.NW125_U6: </w:t>
      </w:r>
    </w:p>
    <w:p>
      <w:pPr/>
      <w:r>
        <w:rPr/>
        <w:t xml:space="preserve">Potrafi podejmować decyzje dotyczące cech rozważanego zespołu, biorąc pod uwagę zarówno wyniki obliczeń inżynierskich jak i ograniczenia nieopisane matematycznie.</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E1_U25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Potrafi stosować w praktyce ogólne i szczegółowe zasady projektowania w procesie określania cech projektowanego zespołu (spełniających wymagania). Potrafi także uwzględniać zalecenia konstrukcyjne wynikające z praktyki projektowania.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E1_U05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Potrafi stosować w praktyce ogólne i szczegółowe zasady projektowania w procesie określania cech projektowanego zespołu (spełniających wymagania). Potrafi także uwzględniać zalecenia konstrukcyjne wynikające z praktyki projektowania.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Potrafi stosować w praktyce ogólne i szczegółowe zasady projektowania w procesie określania cech projektowanego zespołu (spełniających wymagania). Potrafi także uwzględniać zalecenia konstrukcyjne wynikające z praktyki projektowania.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E1_U13</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ML.NW125_U7: </w:t>
      </w:r>
    </w:p>
    <w:p>
      <w:pPr/>
      <w:r>
        <w:rPr/>
        <w:t xml:space="preserve">Potrafi stosować w praktyce ogólne i szczegółowe zasady projektowania w procesie określania cech projektowanego zespołu (spełniających wymagania). Potrafi także uwzględniać zalecenia konstrukcyjne wynikające z praktyki projektowania.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E1_U25</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ML.NW125_U8: </w:t>
      </w:r>
    </w:p>
    <w:p>
      <w:pPr/>
      <w:r>
        <w:rPr/>
        <w:t xml:space="preserve">Potrafi stosować w praktyce zalecenia norm dotyczące cech geometrycznych typowych elementów oraz ich właściwości fizycznych, w tym – wytrzymałościowych. Potrafi korzystać z katalogów typowych zespołów oraz  materiałów konstrukcyjnych.</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ML.NW125_U8: </w:t>
      </w:r>
    </w:p>
    <w:p>
      <w:pPr/>
      <w:r>
        <w:rPr/>
        <w:t xml:space="preserve">Potrafi stosować w praktyce zalecenia norm dotyczące cech geometrycznych typowych elementów oraz ich właściwości fizycznych, w tym – wytrzymałościowych. Potrafi korzystać z katalogów typowych zespołów oraz  materiałów konstrukcyjnych.</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charakterystyki kierunkowe: </w:t>
      </w:r>
      <w:r>
        <w:rPr/>
        <w:t xml:space="preserve">E1_U25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2025-07-07T13:14:44+02:00</dcterms:created>
  <dcterms:modified xsi:type="dcterms:W3CDTF">2025-07-07T13:14:44+02:00</dcterms:modified>
</cp:coreProperties>
</file>

<file path=docProps/custom.xml><?xml version="1.0" encoding="utf-8"?>
<Properties xmlns="http://schemas.openxmlformats.org/officeDocument/2006/custom-properties" xmlns:vt="http://schemas.openxmlformats.org/officeDocument/2006/docPropsVTypes"/>
</file>