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IN1A_07_L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(liczba godzin według planu studiów) - 30; przygotowanie do zajęć - 20; zapoznanie z literaturą - 20; opracowanie wyników - 5; przygotowanie sprawozdania - 10; przygotowanie do zaliczenia - 5, RAZEM: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(liczba godzin według planu studiów)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(liczba godzin według planu studiów) - 30; przygotowanie do zajęć - 20; zapoznanie z literaturą - 20; opracowanie wyników - 5; przygotowanie sprawozdania - 10; przygotowanie do zaliczenia - 5, RAZEM: 100h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laboratoryjnych jest zapoznanie studentów z   systematyką mikroorganizmów wodnych, glebowych oraz występujących w powietrzu, a także funkcjonowaniem ekosystemów , metodyką badań hydrobiologicznych, technikami badań mikrobiologicznych, analizą sanitarną wody, powietrza i gleby.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 Ćwiczenia organizacyjne, podstawowe zasady pracy w laboratorium biologicznym, przepisy BHP.
L2 - Przegląd wybranych grup mikroorganizmów biosfery. Mikroorganizmy w oczyszczaniu ścieków – pojęcie osadu czynnego.
L3 - Techniki mikroskopowe. Obserwacje mikroskopowe bakterii, glonów (sinice, okrzemki, zielenice), grzybów, pierwotniaków. Badanie mikroskopowe osadu czynnego.
L4 -  Metody oceny stanu zanieczyszczenia wód powierzchniowych na podstawie biologicznych wskaźników jakości wód, stosowanych w biomonitoringu (makrofitowy indeks rzeczny, wskaźnik okrzemkowy, zawartość chlorofilu a).
System saprobów – metoda Pantelego i Buck’a.
L5 -  Podstawowe techniki mikrobiologiczne.
L6 - Analiza sanitarna wody ( woda pitna i powierzchniowa).
L7 - Analiza sanitarna gleby.
L8 -  Analiza sanitarna powietrza.
L9 -  Badanie grup fizjologicznych bakterii.
L10 - Podsumowanie i zaliczenie ćwiczeń laboratoryjnych.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laboratoryjnych w semestrze III jest uzyskanie pozytywnych ocen ze wszystkich  sprawdzianów dotyczących tematyki ćwiczeń oraz zaliczenie sprawozdania z wykonywanych doświadczeń. Podczas ocenienia poszczególnych sprawdzianów stosowana będzie następująca skala ocen:
91%-100% - 5,0
81%-90% - 4,5
71%-80% 4,0
61%-70% - 3,5
51%-60% - 3,0
0%-50% - 2,0
Ocena końcowa jest średnią arytmetyczną z ocen uzyskanych ze  sprawdzianów oraz sprawozdania.
Obecność na ćwiczeniach laboratoryjnych jest obowiązkowa. Dopuszcza się usprawiedliwioną nieobecność na trzech ćwiczeniach.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Krzysztofik B., Ossowska-Cypryk K.: „Ćwiczenia laboratoryjne z mikrobiologii powietrza”, Oficyna Wydawnicza Politechniki Warszawskiej, Warszawa, 1989,
2. Pawlaczyk-Szpilowa M.” Biologia i ekologia”, PWN, 1978
3. Kańska Z. i inni: Ćwiczenia laboratoryjne z biologii sanitarnej cz. I i cz. II, Oficyna Wydawnicza Politechniki Warszawskiej, Warszawa, 1998.
4. Grabińska-Łoniewska: „Ćwiczenia laboratoryjne z mikrobiologii ogólnej”, OWPW, 1996.
5. Libudzisz, Kowal, Żakowska: ""Mikrobiologia techniczna; Tom 1"", PWN, Warszawa 2007
6. Grabińska-Łoniewska A. i inni: Biologia Środowiska, Wydawnictwo Seidel-Przywecki, Warszawa 2011
7. Eikelboom D. H., Van Buijsen H. J. J.: Podręcznik mikroskopowego badania osadu czynnego, Wydanie I, Wydawnictwo Seidel-Przywecki, Warszawa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W01_04: </w:t>
      </w:r>
    </w:p>
    <w:p>
      <w:pPr/>
      <w:r>
        <w:rPr/>
        <w:t xml:space="preserve">							Ma podstawową wiedzę z zakresu biologii, ochrony środowiska oraz chemii. Ma wiedzę  o charakterystyce środowiska powietrznego, wodnego i glebowego.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zajęć, 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Ma uporządkowaną, podbudowaną teoretycznie wiedzę dotyczącą systematyki i występowania mikroorganizmów oraz sposbów ich badania w warunkach laboratoryjnych. Ma wiedzę dotyczącą mikrobiologii powietrza, wody oraz środowiska glebowego.Posiada  wiedzę związaną z analizą sanitarną i oceną jakości wody, powietrza i gleby.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zajęć, 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							Ma wiedzę dotyczącą najnowszych metod i rozwiązań stosowanych w analizie sanitarnej wody, powietrza i gleby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czasopism naukowych związane z kontrolą jakości wody, powietrza i gleby. Analizuje i interpretuje uzyskane na drodze doświadczeń laboratoryjnych wyniki. Potrafi formułować wnioski na podstawie przeprowadzonych badań laboratoryjnych oraz oceniać stopień zanieczyszczenia mikrobiologicznego w oparciu o przyjęte normy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sprawozdania z przeprowadzonych analiz mikrobiologicznych wraz z samodzielną oceną jakości badanych prób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							Potrafi zaplanować i przeprowadzić proste doświadczenia laboratoryjne z zakresu badań mikrobiologicznych. Potrafi wykonać analizę sanitarną wody, powietrza i gleby uwzględniającą mikroorganizmy będące wskaźnikiem zanieczyszczeń oraz analizę wybranych grup fizjologicznych bakterii. Potrafi zinterpretować uzyskane wyniki oraz ocenić jakość badanych prób.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doświadczeń laboratoryjnych oraz przygotowanie sprawozdania z przeprowadzonych badań, zawierającego ocenę jakości badanych prób.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samokształcenia oraz rozszerzania zdobytej wiedzy o nowe rozwiązania i technologie stosowane w biologii sanitarnej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rozumie znaczenie zachowania odpowiedniej jakości sanitarnej wód, powietrza i gleby dla wykorzystywania ich przez człowieka oraz rozumie prowadzenie monitoringu ich stanu. Ma świadomość zagrożeń epidemiologicznych wynikających z niewłaściwego stanu mikrobiologicznego wód, gleby 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2026-10-21T21:54:30+02:00</dcterms:created>
  <dcterms:modified xsi:type="dcterms:W3CDTF">2026-10-21T21:54:30+02:00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