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Remonty i naprawy obiektów budowlanych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/Marek Kapela/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20h;
Przygotowanie do zaliczenia 20h;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przeprowadzania remontów obiektów budowlanych oraz zasadami ich prawidłowej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 zakresu remontów, modernizacji i przebudowy obiektów: omówienie pojęć remont, naprawa i modernizacja; omówienie pojęcia trwałości.
W2 - Utrzymanie obiektów budowlanych: obowiązki użytkownika wynikające z Prawa budowlanego; książka obiektu budowlanego. 
W3 - Dokumentacja techniczna remontów i przebudowy. 
W4 - Osuszanie budynków: omówienie metod osuszania budynków, kryteria wyboru metody osuszania, kryteria oceny efektywności osuszania budynków. Tynki renowacyjne.
W5 - Renowacja dachów i stropodachów.
W6 - Naprawa i konserwacja elementów drewnianych, murowych i żelbetowych.   
W7 - Termorenowacja budynków: wady i zalety, kryteria doboru metody ocieplenia, aspekty ekonomiczne. 
W8 - Rozbiórki obiektów budowlanych: omówienie wybranych technik rozbiórkowych, kryteria doboru oraz ograniczenia technologiczne. Segregacja oraz utylizacja materiałów rozbiórkowych.
W9 - Ocena stopnia zużycia elementów i obiektów budowlanych (trwałość elementów i obiektów, zużycie techniczne elementów i obiektów). Ekonomiczne kryteria remontów i przebudowy;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- obecność na ćwiczeniach projektowych oraz zaliczenie sprawdzianu - ocena 3 do 5;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 S., Remonty budynków i  wzmacnianie konstrukcji , Arkady 1982. 
2. Mitzel  A., Stachurski  W., Suwalski  J., Awarie konstrukcji  betonowych i  murowych, Arkady 1982.  
3. Ściślewski Z.: Ochrona konstrukcji żelbetowych. Arkady 1999.
4. Poradnik: Remonty i modernizacja budynków mieszkalnych. Arkady. 1987.
5. Rokiel M.: Hydroizolacje w budownictwie Poradnik. Wybrane zagadnienia w praktyce. Wydawnictwo Medium 2009. 
6. Artykuły w prasie fachowej.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wiedzę w zakresie selekcji i utylizacji materiałów rozbiórkowych.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wiedzę z zakresu eksploatacji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obiektów budowlanych i umie zidentyfikować różnice w okresach trwałości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(W3),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identyfikacji elementów składowych budynku i wybrać właściwe rozwiązania techniczne dla remontowanego budynku.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(W4,W5, W6, 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K02_02: </w:t>
      </w:r>
    </w:p>
    <w:p>
      <w:pPr/>
      <w:r>
        <w:rPr/>
        <w:t xml:space="preserve">Mając świadomość wpływu na środowisko stosowanych w remontach materiałów budowlanych, rozumie potrzebę "projektowania ze względu na trwałość", co w konsekwencji prowadzi do dłuższej eksploatacji, rzadszych remontów.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W8, W9)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za wspólnie realizowane zadania, związaną z pracą zespołową.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2026-09-12T00:22:33+02:00</dcterms:created>
  <dcterms:modified xsi:type="dcterms:W3CDTF">2026-09-12T00:22:33+02:00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