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budowli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Roman Jaskulski / 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BN1A_19_02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10h.
Zapoznanie się ze wskazaną literaturą 30h;
Przygotowanie pracy zaliczeniowej 10h;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"Wykłady - 10h; Razem 10h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ze sporządzaniem linii wpływu wielkości statycznych  w układach statycznie wyznaczalnych oraz wyznaczaniem wartości siły krytycznej dla układu ramowego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W1-Linie wpływowe wielkości statycznych w układach statycznie wyznaczalnych (belki, kratownice).
W2 - Metoda przemieszczeń w zastosowaniu do obliczania obciążeń krytycznych.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oddanie do końca semestru pisemnej, odręcznej pracy o tematyce związanej podanej przez prowadzącego przedmiot. Praca oceniania jest według pełnej skali ocen. Niezłożenie pracy w wyznaczonym terminie skutkuje uzyskaniem oceny niedostatecznej (2,0).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Dyląg Z. E. Krzemińska - Niemiec F. Filip: Mechanika budowli, PWN Warszawa1977
2. Nowacki W.: Mechanika budowli, Wyd. PWN Warszawa 1976
3. Cywiński Z.: Mechanika budowli w zadaniach, PWN Warszawa - Poznań 1984
4. Witkowska Z., Witkowski M.: Zbiór zadań z mechaniki budowli.
5. Mechanika Budowli dla studentów zaocznych – Praca zbiorowa pod redakcją Andrzeja Gomulińskiego Oficyna Wydawnicza Politechniki Warszawskiej Warszawa 2001
6. Wierzbicki W.: Mechanika Budowli
7. Lewandowski R.: Dynamika konstrukcji budowlanych
8. Praca zbiorowa: Mechanika budowli. Ujęcie komputerowe. Cz. I.
9. Iwanczewska A.: Mechanika Budowli Podręcznik dla technikum WSiP, Warszawa 1989.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W01_01: </w:t>
      </w:r>
    </w:p>
    <w:p>
      <w:pPr/>
      <w:r>
        <w:rPr/>
        <w:t xml:space="preserve">Ma wiedzę w zakresie algebry i mechaniki teoretycznej niezbędną do rozwiązywania typowych zadań z mechaniki budowli. Zna podstawowe pojęcia mechaniki budowli. Rozróżnia zagadnienia statyki, stateczności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oraz ich obrony pisemne (P1-P2)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Ma elementarną wiedzę w zakresie zastosowania mechaniki budowli w różnych dyscyplinach inżynierskich związanych z budownictwem.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oraz ich obrony pisemne (P1-P2)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szczegółową wiedzę obejmującą linie wpływu wielkości statycznych, stateczność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oraz ich obrony pisemne (P1-P2)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Umie sporządzać linie wpływu dla belek statycznie wyznaczalnych. Zna podstawowe zagadnienia stateczności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oraz ich obrony pisemne (P1-P2)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Potrafi identyfikować schematy statyczne konstrukcji statycznie wyznaczalne i niewyznaczalne oraz analizować je w celu wyznaczenia sił wewnętrznych, sił krytycznych.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oraz ich obrony pisemne (P1-P2)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Potrafi ocenić przydatność metod mechaniki budowli do rozwiązania konkretnych problemów inżynierskich.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oraz ich obrony pisemne (P1-P2)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sporządzać linie wpływu wielkości statycznych dla belek i kratownic statycznie wyznaczanych. Potrafi obliczyć wartość siły krytycznej dla prostych układów konstrukcyjnych.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oraz ich obrony pisemne (P1-P2)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pracować indywidualnie i w grupie podczas rozwiązywania zadań rachunkowych.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(P1-P3)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2026-10-03T18:08:42+02:00</dcterms:created>
  <dcterms:modified xsi:type="dcterms:W3CDTF">2026-10-03T18:08:42+02:00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