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 h; Ćwiczenia 10 h
Zapoznanie się ze wskazaną literaturą 15h;
Przygotowanie do kolokwiów 30h;
Razem 75 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20-30; </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w:t>
      </w:r>
    </w:p>
    <w:p>
      <w:pPr>
        <w:keepNext w:val="1"/>
        <w:spacing w:after="10"/>
      </w:pPr>
      <w:r>
        <w:rPr>
          <w:b/>
          <w:bCs/>
        </w:rPr>
        <w:t xml:space="preserve">Metody oceny: </w:t>
      </w:r>
    </w:p>
    <w:p>
      <w:pPr>
        <w:spacing w:before="20" w:after="190"/>
      </w:pPr>
      <w:r>
        <w:rPr/>
        <w:t xml:space="preserve">Zaliczenie ćwiczeń - obecność na min 70% ćwiczeń; zaliczenie przedmiotu – pozytywne oceny z trzech kolokwiów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kończy się egzaminem w następnym semestrze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charakterystyki kierunkowe: </w:t>
      </w:r>
      <w:r>
        <w:rPr/>
        <w:t xml:space="preserve">B1A_W05_01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Kolokwium nr 1 …3; Ćwiczenia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Ćwiczenia</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2026-09-11T00:05:36+02:00</dcterms:created>
  <dcterms:modified xsi:type="dcterms:W3CDTF">2026-09-11T00:05:36+02:00</dcterms:modified>
</cp:coreProperties>
</file>

<file path=docProps/custom.xml><?xml version="1.0" encoding="utf-8"?>
<Properties xmlns="http://schemas.openxmlformats.org/officeDocument/2006/custom-properties" xmlns:vt="http://schemas.openxmlformats.org/officeDocument/2006/docPropsVTypes"/>
</file>