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                                                                                                                                 Zapoznanie się ze wskazaną literaturą 20;                                                                        Przygotowanie do kolokwium 20;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niezbędnych inżynierom tej specjalności ze szczególnym uwzględnieniem tyczenia obiektów liniowych pod względem sytuacyjnym i wysokościowym, przygotowanie do korzystania z map na etapie projektowania,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Układy współrzędnych stosowane w geodezji. Podstawowe wiadomości z kartografii, W2 - Rodzaje map, wykorzystywanie ich w pracach projektowych, W3 - Zasady wykonywania pomiarów - podstawowe wiadomości z teorii błędów. Pomiary sytuacyjne - pomiary odległości, pomiary kątowe i GPS. Orientowanie pomiarów, W4 - Osnowy geodezyjne, pomiar szczegółów. Opracowanie wyników prac pomiarowych, W5 - Kataster nieruchomości. Księgi wieczyste, W6 - Pomiary wysokościowe - metody pomiarów. Poziomy odniesienia, sieć reperów wysokościowych w Polsce, W7 - Niwelacja geometryczna, rodzaje. Niwelacja reperów, niwelacja trasy, W8 - Niwelacja powierzchniowa. Niwelacja trygonometryczna, W9 - Sporządzanie map wielkoskalowych: prace przygotowawcze, metody kartowania. Treść mapy zasadniczej. Mapa jako element SIT, W10 -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Wydawnictwo SGGW, Warszawa 2002.
2. Wójcik M., Wyczałek I., Geodezja, Wydawnictwo Politechniki Poznańskiej, Poznań 2002.
3. Przewłocki S., Geodezja dla inżynierii środowiska, PPWK, Warszawa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budownictwem jak: geologia, mechanika gruntów, fundamentowanie itp.</w:t>
      </w:r>
    </w:p>
    <w:p>
      <w:pPr>
        <w:spacing w:before="60"/>
      </w:pPr>
      <w:r>
        <w:rPr/>
        <w:t xml:space="preserve">Weryfikacja: </w:t>
      </w:r>
    </w:p>
    <w:p>
      <w:pPr>
        <w:spacing w:before="20" w:after="190"/>
      </w:pPr>
      <w:r>
        <w:rPr/>
        <w:t xml:space="preserve">Kolokwium (W1 - W10)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działalnością inwestycyjną: kataster nieruchomości, księgi wieczyste.</w:t>
      </w:r>
    </w:p>
    <w:p>
      <w:pPr>
        <w:spacing w:before="60"/>
      </w:pPr>
      <w:r>
        <w:rPr/>
        <w:t xml:space="preserve">Weryfikacja: </w:t>
      </w:r>
    </w:p>
    <w:p>
      <w:pPr>
        <w:spacing w:before="20" w:after="190"/>
      </w:pPr>
      <w:r>
        <w:rPr/>
        <w:t xml:space="preserve">Kolokwium (W5)</w:t>
      </w:r>
    </w:p>
    <w:p>
      <w:pPr>
        <w:spacing w:before="20" w:after="190"/>
      </w:pPr>
      <w:r>
        <w:rPr>
          <w:b/>
          <w:bCs/>
        </w:rPr>
        <w:t xml:space="preserve">Powiązane charakterystyki kierunkowe: </w:t>
      </w:r>
      <w:r>
        <w:rPr/>
        <w:t xml:space="preserve">B1A_W08_03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(W2, W9, W10)</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U02_03: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(W9)</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2026-10-02T15:50:46+02:00</dcterms:created>
  <dcterms:modified xsi:type="dcterms:W3CDTF">2026-10-02T15:50:46+02:00</dcterms:modified>
</cp:coreProperties>
</file>

<file path=docProps/custom.xml><?xml version="1.0" encoding="utf-8"?>
<Properties xmlns="http://schemas.openxmlformats.org/officeDocument/2006/custom-properties" xmlns:vt="http://schemas.openxmlformats.org/officeDocument/2006/docPropsVTypes"/>
</file>