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bezpieczeństwo systemów inżynierskich</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1110-ISGOD-MSP-2511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 studia własne literatury - 10 godzin, praca nad zadanym projektem - 15 godzin. Razem 55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Statystyka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uzyskania przez studiujących rozumienia zasad projektowania obiektów inżynierii środowiska z uwzględnieniem niezawodności; oceny niezawodności funkcjonowania urządzeń stosowanych w inżynierii środowiska; identyfikacji zagrożeń i oceny ryzyka związanego z nieprawidłowym funkcjonowaniem obiektów, zapoznanie z metodami przewidywania czasu wystąpienia uszkodzeń i zniszczeń, ich wykrywania oraz zapobiegania im poprzez działania w obszarze konstrukcji, technologii i eksploatacji. Zrozumienie losowego charakteru zjawisk decydujących o sprawności obiektów technicznych i umiejętność podstawowego ich opisu.
Znajomość eksperymentalnych metod wyznaczania niezawodności (zasady planowania badań
doświadczalnych, badania stanowiskowe, badania eksploatacyjne, normalizacja w niezawodności i jej badaniach).
</w:t>
      </w:r>
    </w:p>
    <w:p>
      <w:pPr>
        <w:keepNext w:val="1"/>
        <w:spacing w:after="10"/>
      </w:pPr>
      <w:r>
        <w:rPr>
          <w:b/>
          <w:bCs/>
        </w:rPr>
        <w:t xml:space="preserve">Treści kształcenia: </w:t>
      </w:r>
    </w:p>
    <w:p>
      <w:pPr>
        <w:spacing w:before="20" w:after="190"/>
      </w:pPr>
      <w:r>
        <w:rPr/>
        <w:t xml:space="preserve">Wykład:
Definicje opisowe i normatywne niezawodności
Miary niezawodności obiektów technicznych naprawialnych i nienaprawialnych
Modele probabilistyczne rozkładu trwałości
Metody badania niezawodności
Fizykalne aspekty niezawodności obiektów technicznych
Niezawodność strukturalna systemów
Wpływ człowieka na niezawodność systemów technicznych – błędy konstrukcyjne i eksploatacyjne
Normatywne okresy technicznej eksploatacji urządzeń inżynierii środowiska
Pojęcie ryzyka i bezpieczeństwa, metody szacowania ryzyka i oceny bezpieczeństwa, zarządzanie ryzykiem i bezpieczeństwem, ryzyko w funkcjonowaniu operatora systemów inżynierskich
Kontrola bezpieczeństwa budowli, analiza ryzyka
Awarie i katastrofy budowli - przykłady.
Projekt: 
Studenci w grupach dwuosobowych opracowują model niezawodnościowy wybranego procesu lub konstrukcji (obiektu) charakterystycznego dla gospodarki odpadami. Po opisie obiektu budują jego schemat niezawodnościowy, następnie metodą dekompozycji prostej określają niezawodność układu złożonego. Wykonują kilka wariantów obliczeń modyfikując schemat i/lub zmieniając wartości niezawodności elementów modelu.</w:t>
      </w:r>
    </w:p>
    <w:p>
      <w:pPr>
        <w:keepNext w:val="1"/>
        <w:spacing w:after="10"/>
      </w:pPr>
      <w:r>
        <w:rPr>
          <w:b/>
          <w:bCs/>
        </w:rPr>
        <w:t xml:space="preserve">Metody oceny: </w:t>
      </w:r>
    </w:p>
    <w:p>
      <w:pPr>
        <w:spacing w:before="20" w:after="190"/>
      </w:pPr>
      <w:r>
        <w:rPr/>
        <w:t xml:space="preserve">Wynik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Macha E., Niesłony A. Niezawodność systemów mechatronicznych  Politechnika Opolska, Opole 2010
2. Kledyński Z. Remonty budowli wodnych OWPW, Warszawa 2006
3. Kledyński Z. Stan i perspektywy analizy ryzyka bezpieczeństwa zapór w Polsce XIII Międzynarodowa Konferencja Technicznej Kontroli Zapór, Stare Jabłonki, 24-27 czerwca 2009, w Monografie IMGW, Warszawa 2009, s. 3-11
4. Kledyński Z. „Awaria i katastrofa obiektu hydrotechnicznego” w Nowoczesne Budownictwo Inżynieryjne, Wrzesień – 	Październik 2012, s. 32-35
5. Starosolski W.  Niezawodność obiektu budowlanego (w świetle pakietu norm PN-ISO) Przegląd Budowlany 1/2008
6. Kledyński Z., Kuźniar P. Model trwałości obiektów biotechnicznych III Konferencja Naukowa „Bezpieczeństwo i trwałość budowli wodnych” Kamień Śląski 27-29 maj 2002r., Zeszyty Naukowe nr 437 AR Wrocław, s. 147-156
7. Fiedler K. i inni Awarie i katastrofy zapór – zagrożenia, ich przyczyny  i skutki oraz działania zapobiegawcze IMGW, Warszawa 2007
8. Biegus A. Modele niezawodnościowe konstrukcji w aspekcie oddziaływań wyjątkowych  Builder nr 82, luty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i rozumie aktualne kierunki rozwoju i modernizacji systemów inżynierskich w zakresie zwiększania ich niezawodności i bezpieczeństwa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szczegółową, podbudowaną teoretycznie wiedzę z zakresu, modelowania, projektowania, budowy, modernizacji i eksploatacji obiektów inżynierskich z wykorzystaniem teorii niezawodności.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ugruntowaną wiedzę niezbędną do prowadzenia badań i analizy niezawodności systemów inżynierskich.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dane i samodzielnie wykonać obliczenia wskaźników oraz ocenić niezawodność obiektów inżynierskich.</w:t>
      </w:r>
    </w:p>
    <w:p>
      <w:pPr>
        <w:spacing w:before="60"/>
      </w:pPr>
      <w:r>
        <w:rPr/>
        <w:t xml:space="preserve">Weryfikacja: </w:t>
      </w:r>
    </w:p>
    <w:p>
      <w:pPr>
        <w:spacing w:before="20" w:after="190"/>
      </w:pPr>
      <w:r>
        <w:rPr/>
        <w:t xml:space="preserve">wykonanie i obrona ćwiczenia</w:t>
      </w:r>
    </w:p>
    <w:p>
      <w:pPr>
        <w:spacing w:before="20" w:after="190"/>
      </w:pPr>
      <w:r>
        <w:rPr>
          <w:b/>
          <w:bCs/>
        </w:rPr>
        <w:t xml:space="preserve">Powiązane charakterystyki kierunkowe: </w:t>
      </w:r>
      <w:r>
        <w:rPr/>
        <w:t xml:space="preserve">IS_U03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Ma umiejętność wykorzystania metod eksperymentalnych w badaniach niezawodności obiektów inżynierskich w warunkach ich eksploatacji.</w:t>
      </w:r>
    </w:p>
    <w:p>
      <w:pPr>
        <w:spacing w:before="60"/>
      </w:pPr>
      <w:r>
        <w:rPr/>
        <w:t xml:space="preserve">Weryfikacja: </w:t>
      </w:r>
    </w:p>
    <w:p>
      <w:pPr>
        <w:spacing w:before="20" w:after="190"/>
      </w:pPr>
      <w:r>
        <w:rPr/>
        <w:t xml:space="preserve">wykonanie i obrona ćwiczenia</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 </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Ma świadomość potrzeby przestrzegania zasad etyki zawodowej i poszanowania prawa w tym praw autorskich.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2026-10-02T19:43:07+02:00</dcterms:created>
  <dcterms:modified xsi:type="dcterms:W3CDTF">2026-10-02T19:43:07+02:00</dcterms:modified>
</cp:coreProperties>
</file>

<file path=docProps/custom.xml><?xml version="1.0" encoding="utf-8"?>
<Properties xmlns="http://schemas.openxmlformats.org/officeDocument/2006/custom-properties" xmlns:vt="http://schemas.openxmlformats.org/officeDocument/2006/docPropsVTypes"/>
</file>