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dr inż. Zbigniew Chaciński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1110-ISISW-ISP-6306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   1. Zakres działań odwodnieniowych i nawodnieniowych. 
2. Charakterystyka zjawisk towarzyszących filtracji wody w gruncie, zjawiska towarzyszące i skutki. 
3. Przyczyny podtopień terenów zurbanizowanych (naturalne i sztuczne) i sposób ich usuwania. 
4. Przyczyny występowania niedostatków wody w gruncie i sposoby ich usuwania. 
5. Powierzchniowe i podziemne sposoby odwodnień i nawodnień. 
6. Rodzaje drenaży: lokalizacja, zasady konstrukcji, obliczenia hydrauliczne, spadki, średnice, dobór materiałów, zasady doboru obsypki. 
7. Wyposażenie sieci drenażu poziomego. 
8. Odprowadzenie ujętych wód: wybór odbiornika, odprowadzenie grawitacyjne, odprowadzenie ciśnieniowe (obliczenia hydrauliczne, dobór pomp). 
9. Odwodnienie wykopów budowlanych. 
10. Odwodnienie gruntów trudnoprzepuszczalnych. 
11. Odwodnienie powierzchni utwardzonych. 
12. Zapotrzebowanie na wodę do nawodnień. Rozwiązania techniczne nawodnień. 
13. Ujęcia wód do nawodnień. 
14. Wymagania formalno-prawne odnoszące się do odwodnień i nawodnień oraz ich wpływ na środowisko.</w:t>
      </w:r>
    </w:p>
    <w:p>
      <w:pPr>
        <w:keepNext w:val="1"/>
        <w:spacing w:after="10"/>
      </w:pPr>
      <w:r>
        <w:rPr>
          <w:b/>
          <w:bCs/>
        </w:rPr>
        <w:t xml:space="preserve">Metody oceny: </w:t>
      </w:r>
    </w:p>
    <w:p>
      <w:pPr>
        <w:spacing w:before="20" w:after="190"/>
      </w:pPr>
      <w:r>
        <w:rPr/>
        <w:t xml:space="preserve">Ocena końcowa = 0,5 OW + 0,25 OCA + 0,25 OCP</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Sokołowski, A. Żbikowski: Odwodnienia budowlane i osiedlowe
2. R. Edel: Odwodnienie dróg
3. S. Datka: Odwodnienie dróg i ulic
4. E. Mielcarzewicz: Melioracje miejskie i przemysłowe</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na temat doboru systemów odwadniających i 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wiedzę na temat materiałów i urządzeń stosowanych w systemach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opracowania projektu odwodnień i nawodnień na terenach zurbanizowanych 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IS_U07</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eksploatacji systemów odwadniająco-nawadniających</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IS_U08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i ma świadomość ważności aspektów działalności inżynierskiej i jej wpływu na środowisko naturalne</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pracy indywidualnej i odpowiedzialności za wykonywane zadania</w:t>
      </w:r>
    </w:p>
    <w:p>
      <w:pPr>
        <w:spacing w:before="60"/>
      </w:pPr>
      <w:r>
        <w:rPr/>
        <w:t xml:space="preserve">Weryfikacja: </w:t>
      </w:r>
    </w:p>
    <w:p>
      <w:pPr>
        <w:spacing w:before="20" w:after="190"/>
      </w:pPr>
      <w:r>
        <w:rPr/>
        <w:t xml:space="preserve">Zaliczenie wykładu, ćwiczeń projektowych i audytoryjnych</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2026-10-01T16:10:13+02:00</dcterms:created>
  <dcterms:modified xsi:type="dcterms:W3CDTF">2026-10-01T16:10:13+02:00</dcterms:modified>
</cp:coreProperties>
</file>

<file path=docProps/custom.xml><?xml version="1.0" encoding="utf-8"?>
<Properties xmlns="http://schemas.openxmlformats.org/officeDocument/2006/custom-properties" xmlns:vt="http://schemas.openxmlformats.org/officeDocument/2006/docPropsVTypes"/>
</file>