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Stanisław Dyrda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+ 15h przygotowanie do ćwiczeń + 23h przygotowanie raportu pisemnego + 5h studia literaturowe + 5h przygotowanie do kolokwium pisemnego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
12h ćwiczenia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+ 15h przygotowanie do ćwiczeń + 23h przygotowanie raportu pisemnego + 5h studia literaturowe + 5h przygotowanie do kolokwium pisemnego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obszaru zarządzania, inżynierii produkcji i podstaw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Przekazanie wiedzy i rozwinięcie umiejętności z zakresu zarządzania rozwojem organizacji, w tym rozwojem dużych przedsiębiorstw w kontekście budowy i wdrażania strategii rozwoju organizacji, w szczególności strategii opartej na innowacjach.
•	Wykształcenie menedżera innowacyjnych przedsięwzięć realizowanych wewnątrz organizacji, w szczególności w dużych przedsiębiorstwach.
•	Stymulowanie rozwój zawodowego w roli menedżera rozwoju i innowacji, zwiększenie szansy na sukces na strategicznych stanowiskach kierowniczych związanych z kreowaniem rozwoju organizacji.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W trakcie zajęć będzie praktycznie rozwijana i  implementowana wiedza na temat możliwych wariantów strategii rozwoju oraz sposobów wyboru strategii rozwoju odpowiedniej dla danej organizacji.
Zajęcia będą polegały na realizacji przez 2-3 osobowe zespoły kolejnych zadań/ćwiczeń dotyczących faz budowy strategii rozwoju dla konkretnej organizacji wybranej w konsultacji z prowadzącym zajęcia. Wyniki poszczególnych ćwiczeń zostaną zintegrowane do postaci finalnego raportu projektowego zawierającego sformułowanie - na podstawie odpowiedniej analizy -  strategii rozwoju dla podmiotu wybranego przez dany zespół. Opracowana strategia wraz z wynikami analizy i uzasadnieniem proponowanego wyboru zostanie przedstawiona w formie prezentacji i przedyskutowana.  
Poszczególne ćwiczenia (10 2-godzinnych zajęć) będą obejmować:
1.	  Wprowadzenie w tematykę  budowy strategii korporacyjnej, strategii alokacyjnych oraz strategii rozwoju i określenie celu zajęć. Różnice między pojęciami rozwoju i wzrostu.  Podział na zespoły  ćwiczeniowe.
     Wybór przedsiębiorstwa/organizacji,  dla której będzie budowana strategia rozwoju. Uzgodnienie wyboru z prowadzącym ćwiczenia.
2.	 Analiza misji i wizji oraz celów działania wybranej organizacji. 
        Zebranie danych, informacji i wiedzy dotyczącej wybranego podmiotu. 
       Wybór narzędzi analitycznych odpowiednich dla określenia sytuacji 
       biznesowej wybranego podmiotu.
Przeprowadzenie analizy sytuacji biznesowej organizacji  i sformułowanie wniosków. Wykorzystanie takich narzędzi jak: analiza makrootoczenia (m.in. PEST/PESTLE), metody scenariuszowe, analiza „pięciu sił” Portera, analiza grup strategicznych w sektorze,  punktowa ocena atrakcyjności sektora, analiza klastrów, krzywa doświadczeń, analiza potencjału globalizacyjnego sektora, bilans strategiczny przedsiębiorstwa, analiza kluczowych czynników sukcesu, analiza łańcucha wartości, cykl życia produktu i technologii, metody portfelowe, analiza zasobów przedsiębiorstwa, analiza SWOT, modele tendencji rozwojowej i ekstrapolacji trendu, ocen ekspertów (metoda delficka), analiza reakcji konkurentów, etc.
5.	Analiza możliwych kierunków rozwoju przedsiębiorstwa/organizacji. Określenie priorytetów z uwzględnieniem interesów głównych interesariuszy.  Wybór perspektywicznych typów strategii rozwoju z uwzględnieniem zasobów oraz otoczenia rynkowego.  
6.	Analiza ryzyka. Wybór optymalnego wariantu strategii rozwoju/strategii wzrostu. 
7.	Budowa strategii rozwoju organizacji – określenie celów strategicznych (głównych i szczegółowych) oraz zasobów niezbędnych do realizacji sformułowanych celów. Określenia tempa rozwoju oraz metod realizacji strategii z uwzględnieniem badań, wprowadzania innowacji (produktowych, procesowych, strukturalnych, innowacji w zakresie organizacji i zarządzania), 
restrukturyzacji, zmian, inwestycji. 
8.	Przygotowanie raportu oraz prezentacji strategii zaproponowanej dla wybranej organizacji 
9.	Prezentacja rezultatów pracy  poszczególnych zespołów wraz z dyskusją.
10.	Prezentacja rezultatów pracy  poszczególnych zespołów wraz z dyskusją –cd.
Sprawdzian nabytej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1. Ocena formatywna: 
Na zajęciach sprawdzany jest postęp w wykonaniu zadań i ćwiczeń projektowych; poszczególne elementy projektu są systematycznie omawiane i weryfikowane przez prowadzącego; istnieje możliwość poprawy elementów projektu.
2. Ocena sumatywna :
Oceniany jest poziom merytoryczny poszczególnych wykonywanych zadań i ćwiczeń projektowych, terminowość wykonania prac, redakcja raportu końcowego oraz wynik prezentacji  zaliczeniowej członków zespołu z prowadzącym; ocena z ćwiczeń w zakresie 2-5. Przeprowadzone zostanie jedno kolokwium w postaci testu wielokrotnego wyboru. Ocena z kolokwium 2-5.  Ocena końcowa z przedmiotu: do zaliczenia wymagane jest uzyskanie oceny &gt;=3 Ocena jest obliczana jako suma ważona ocen z kolokwium z wagą 20% oraz oceny z projektu z wagą 80% z zaokrągleniem co 0,25 tj. 5 za &gt;=4,75, 4,5 za&gt;=4,25, 4 za &gt;=3,75, 3,5 za &gt;=3,25, 3 za &gt;=3.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Obłój K., 2007. Strategia organizacji. Warszawa: PWE.
2.	Gierszewska G., Romanowska M., 2009. Analiza strategiczna przedsiębiorstwa. Warszawa: PWE. 
Uzupełniająca:
1.	Obłój K., 2013. Pasja i dyscyplina strategii. Jak z marzeń i decyzji zbudować sukces firmy. Warszawa: PARP. 
2.	Koch R., 1998. Strategia. Jak opracować i wprowadzić w życie najskuteczniejszą strategię. Przewodnik. Kraków: Wyd. Profesjonalnej Szkoły Biznesu, 
3.	Osterwalder A., Pigneur Y., Tworzenie modeli biznesowych. Podręcznik wizjonera. Gliwice: Onepress.pl Helion SA.
4.	Brzeziński D., Golec U., Kranzberg P., Mierzejewska B., Niestrój J., Pesz vel Presz. P., Rudnik P.,Woźniak D., Zbytniewski D. i inni. 2014. 20 przy-kazań strategicznych. Dobre praktyki budowania i wdrażania  strategii w mikro, małych i średnich firmach. Warszawa: PARP. 
5.	Porter M. E., 2005. Czym jest strategia. Harvard Business Review Polska, lipiec – sierpień.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 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uwarunkowań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 W08: </w:t>
      </w:r>
    </w:p>
    <w:p>
      <w:pPr/>
      <w:r>
        <w:rPr/>
        <w:t xml:space="preserve">Absolwent zna i rozumie  główne trendy rozwojowe w zakresie przedsiębiorczości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Absolwent potrafi  identyfikować, interpretować i wyja-śniać złożone zjawiska i procesy społeczne oraz relacje między nimi z wykorzystaniem wiedzy z zakresu zarządza-nia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I2_U05: </w:t>
      </w:r>
    </w:p>
    <w:p>
      <w:pPr/>
      <w:r>
        <w:rPr/>
        <w:t xml:space="preserve">Absolwent potrafi  identyfikować, interpretować i wyja-śniać złożone zjawiska i procesy społeczne oraz relacje między nimi z wykorzystaniem wiedzy z zakresu przedsię-biorczości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I2_U16: </w:t>
      </w:r>
    </w:p>
    <w:p>
      <w:pPr/>
      <w:r>
        <w:rPr/>
        <w:t xml:space="preserve">Absolwent przy identyfikacji i formułowaniu specyfikacji zadań oraz ich rozwiązywaniu: dobierać i wykorzystywać właściwe metody i narzędzia wspomagające oraz doko-nywać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2026-07-29T07:39:15+02:00</dcterms:created>
  <dcterms:modified xsi:type="dcterms:W3CDTF">2026-07-29T07:39:15+02:00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