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Okulski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+10h zapoznanie się ze wskazaną literaturą +10h przygotowanie do ćwiczeń + 5h opracowanie końcowej prezentacji +10h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+10h zapoznanie się ze wskazaną literaturą +10h przygotowanie do ćwiczeń + 5h opracowanie końcowej prezentacji +10h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zarządzania strategicznego nowoczesnego przedsiębiorstwa, nowych technologii i podstaw zarządzania innowacjami oraz transferu technologii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implementacji nowych technologii  wybranych systemów w danym przedsiębiorstwie, 
- potrafił dobierać technologie sztucznej inteligencji odpowiednio do potrzeb w zakresie wspomagania zarządzania przedsiębiorstwem, 
- potrafił zrozumiale przekazywać wiedzę dotyczącą wdrażania innowacyjnych systemów w przedsiębiorstwie.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- Wprowadzenie 
- Prezentacje studentów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Oceniana będzie przygotowana w grupach i wygłoszona na zajęciach prezentacja oraz aktywny udział w zajęciach. 
 2. Ocena sumatywna: Ocena końcowa stanowi ocenę wykonanej prezentacji, ewentualnie podwyższoną w przypadku wysokiej aktywności studenta na zajęciach w skali 5-2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-	Skolarski J., 2011, Wstęp do sztucznej inteligencji. Wydawnictwo Naukowe PWN, Warszawa.
-	Banaszak Z., Bocewicz G. 2011, Decision support driven models and algorithms of artificial intelligence. 
Warsaw University of Technology, Faculty of Management, Warszawa
Uzupełniająca:
-	Gurbała M., 2004. Rola przemysłu zaawansowanej technologii      w rozwoju regionalnym i lokalnym, Instytut Technologii Eksploatacji w Radomiu.
-	Grzeszczyk T. A.: 2011 Artificial Intelligence Applied Book Warszawa.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rozumie: teorie oraz ogólną metodologię badań w zakresie inżynierii produkcji, ze szczególnym uwzględnieniem zastosowań technologii 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eseju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eseju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potrafi: 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 : </w:t>
      </w:r>
    </w:p>
    <w:p>
      <w:pPr/>
      <w:r>
        <w:rPr/>
        <w:t xml:space="preserve">komunikować się z użyciem specjalistycznej terminolo-gii z zakresu nauk ekonomicznych, technicznych i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do: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2026-02-27T13:21:46+01:00</dcterms:created>
  <dcterms:modified xsi:type="dcterms:W3CDTF">2026-02-27T13:21:46+01:00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