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kryptografii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Grzegorz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30h wykład + 30h ćwiczenia + 10h przygotowanie do ćwiczeń + 5h analiza literatury + 10h przygotowanie do zaliczenia ćwiczeń i wykładu = 85h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2,29 ECTS
30h wykład +30h ćwiczenia + 5h konsultacje= 65h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1,94 ECTS
30 h ćwiczenia + 10h przygotowanie do ćwiczeń + 5h analiza literatury + 10h przygotowanie do zaliczenia ćwiczeń i wykładu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analiza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teoretycznych podstaw współczesnej kryptografii oraz głównych problemów dotyczących zagadnień kryptograficznych wraz z algorytmami stosowanymi w rozwiązaniach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
9.	Logarytm dyskretny. 
10.	Pakowanie plecaka.
B. Ćwiczenia (rozwiązywanie zadań):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
9.	Logarytm dyskretny. 
10.	Pakowanie plecaka.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
2. Ocena sumatywna : przeprowadzenie egzaminu, ocena z egzaminu w zakresie 2-5; 
B. Ćwiczenia: 
1. Ocena formatywna: ocena poprawności ćwiczeń wykonanych przez studentów podczas kolejnych zajęć, ocena zadań domowych
2. Ocena sumatywna: ocena ćwiczeń wykonywanych w trakcie zajęć  w skali punktowej i zadań domowych , kolokwium oceniane w skali punktowej.
E. Końcowa ocena z przedmiotu: Przedmiot uznaje się za zaliczony jeśli zarówno ocena z kolokwium końcowego z wykładu jak i z ocena z części ćwiczeniowej &gt;=3.
Ocena z przedmiotu obliczana jest zgodnie z formułą: 0,5 * ocena z ćwiczeń + 0,5* ocena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Koblitz, N.,1995. Wykład z teorii liczb i kryptografii. Warszawa: WNT. 
2.	Sierpiński, W., 1987. Elementary Theory of Numbers. Warszawa: PWN. 
Uzupełniająca: 
1.	Narkiewicz, W., 1997. Teoria liczb, Warszawa: PWN.
2.	Dickson, L.E., 1957. Introduction to the theory of numbers, New York.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W_EKMA_BI2_02: </w:t>
      </w:r>
    </w:p>
    <w:p>
      <w:pPr/>
      <w:r>
        <w:rPr/>
        <w:t xml:space="preserve">Absolwent zna i rozumie w pogłębionym stopniu metody kryptografii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 (rozwiązywanie zadań, prezentacja rozwiązań zadań domowych)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U_EKMA_BI2_02: </w:t>
      </w:r>
    </w:p>
    <w:p>
      <w:pPr/>
      <w:r>
        <w:rPr/>
        <w:t xml:space="preserve">Absolwent potrafi przy identyfikacji i formułowaniu specyfikacji zadań dotyczących kryptografii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K_EKMA_BI2_01: </w:t>
      </w:r>
    </w:p>
    <w:p>
      <w:pPr/>
      <w:r>
        <w:rPr/>
        <w:t xml:space="preserve">Absolwent jest gotów do myślenia i działania w sposób przedsiębiorczy i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pisemne, ćwiczenia (rozwiązywanie zadań, zespołowe studia przypadków)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2026-10-03T06:19:14+02:00</dcterms:created>
  <dcterms:modified xsi:type="dcterms:W3CDTF">2026-10-03T06:19:14+02:00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