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Encyklopedia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15h wykład + 15h ćwiczenia + 5h konsultacje +  5h przygotowanie do ćwiczeń + 5h przygotowanie prezentacji + 10h przygotowanie do zaliczenia + 5h studia literaturowe = 60h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1,50 ECTS 
15h ćwiczenia + 5h konsultacje +  5h przygotowanie do ćwiczeń + 5h przygotowanie prezentacji + 10h przygotowanie do zaliczenia + 5h studia literaturowe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z zakresu rodzajów i wykorzystania materiałów technicznych; 
- potrafił odpowiednio dobierać i stosować materiały techniczne  
- potrafił jasno i czytelnie przekazać wiedzę z zakresu materiałów technicznych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	A. Wykład: 
1.	Wprowadzenie. Materia i jej składniki. Inżynieria materiałowa. Rola materiałów w tworzeniu infrastruktury krytycznej
2.	Podstawowe właściwości materiałów technicznych
3.	Materiały techniczne naturalne - drewno, minerały, skały
4.	Materiały techniczne inżynierskie - metale i ich stopy
5.	Materiały techniczne inżynierskie - spiekane i ceramiczne, szkło i ceramika szklana 
6.	Materiały techniczne inżynierskie - polimerowe, kompozytowe i nowoczesne materiały konstrukcyjne, funkcjonalne oraz specjalne (w tym „inteligentne”)
7.	Nowoczesne metody badań i oceny jakości materiałów
B. Ćwiczenia: 
1.	Wprowadzenie, materiały techniczne naturalne i inżynierskie
2.	Prezentacje studentów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teoretyczny
2. Ocena sumatywna: Ocena w skali 2-5
B. Ćwiczenia: 
1. Ocena formatywna: 
Referat - prezentacja streszczająca wybrane zagadnienie z zakresu materiałów technicznych oraz aktywny udział w zajęciach.
2. Ocena sumatywna: Ocena w skali 2-5
E. Końcowa ocena z przedmiotu: : średnia ważona oceny z wykładu i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 Ciszewski A., Radomski T., Szummer A., 2009, Materiałoznawstwo, Oficyna Wydawnicza Politechniki Warszawskiej, Warszawa
2 Biernat J., 2016, Materiałoznawstwo, Wydawnictwo Politechniki Gdańskiej, Gdańsk
Uzupełniająca:
1 Trepczyńska-Łent M., 2013, Materiałoznawstwo, Wydawnictwo Uczelniane Uniwersytetu Technologiczno-Przyrodniczego w Bydgoszczy, Bydgoszcz 	
2 Blicharski M., 2012, Inżynieria materiałowa, Wydawnictwo WNT, Warszawa
3 Osiecka E., 2002, Materiały budowlane: właściwości techniczne i zdrowotne, Oficyna Wydawnicza Politechniki Warszawskiej, Warszawa 
4 Osiecka E., 2003, Materiały budowlane: kamień, ceramika, szkło, Oficyna Wydawnicza Politechniki Warszawskiej, Warszawa
5 Osiecka E., 2005, Materiały budowlane: spoiwa mineralne, kruszywa, Oficyna Wydawnicza Politechniki Warszawskiej, Warszawa 
6 Osiecka E., 2005, Materiały budowlane: tworzywa sztuczne, Oficyna Wydawnicza Politechniki Warszawskiej, Warszawa
7 Piłat, J.,Radziszewski P., Król J., 2015, Technologia materiałów i nawierzchni asfaltowych, Oficyna Wydawnicza Politechniki Warszawskiej,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B1_W02: </w:t>
      </w:r>
    </w:p>
    <w:p>
      <w:pPr/>
      <w:r>
        <w:rPr/>
        <w:t xml:space="preserve">Absolwent zna i rozumie teorię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Znajomość i zrozumienie teorii oraz metodologii przed-stawionej na wykładzie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B1_U02: </w:t>
      </w:r>
    </w:p>
    <w:p>
      <w:pPr/>
      <w:r>
        <w:rPr/>
        <w:t xml:space="preserve">Absolwent potrafi 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Umiejętność wykorzystania wiedzy z zakresu technologii produkcyjnych, w kontekście podstawowych zjawisk i procesów społecznych zostanie zweryfikowana na podstawie testu sprawdzającego.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B1_U19: </w:t>
      </w:r>
    </w:p>
    <w:p>
      <w:pPr/>
      <w:r>
        <w:rPr/>
        <w:t xml:space="preserve">Absolwent potrafi  planować i organizować pracę – indywidualną oraz w zespole oraz współdziałać z innymi osobami w ramach prac zespołowych (także o charakterze interdyscyplinarnym)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planowania i organizowania pracy – indywidualnej oraz w zespole oraz współdziałania z innymi osobami w ramach prac zespołowych zostanie przeprowadzona na podstawie ćwiczenia polegającego na wykonaniu i zaprezentowaniu referatu -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B1_U21: </w:t>
      </w:r>
    </w:p>
    <w:p>
      <w:pPr/>
      <w:r>
        <w:rPr/>
        <w:t xml:space="preserve">Absolwent potrafi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 prezentowania wyników swojej pracy  zostanie przeprowadzona na podstawie ćwiczenia polegającego na  wykonaniu i zaprezentowaniu referatu - prezentacji streszczającej wybrane zagadnienie z zakresu materiałów stosowanych w przemyśle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polegające na wykonaniu i przedstawieniu prezentacji podlegającej ocenie, będzie wymagało dokonania oceny i selekcji nabytej wiedzy uzyskanych informacji w zakresie omawianego zagadnienia w celu jego przedstawienia w sposób zwięzły i zgodny z zakresem tematu.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2026-10-03T21:39:11+02:00</dcterms:created>
  <dcterms:modified xsi:type="dcterms:W3CDTF">2026-10-03T21:39:11+02:00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