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+ 1h konsultacje + 5h przygotowanie do wykładów + 5h przygotowanie do ćwiczeń + 10h przygotowanie do kolokwiów = 81h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
30h wykład + 30h ćwiczenia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ECTS
30h ćwiczenia + 1h konsultacje + 5h przygotowanie do wykładów + 5h przygotowanie do ćwiczeń + 10h przygotowanie do kolokwiów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
13.	Materia w polu E i B. Równania Maxwella.
14.	Oscylator harmoniczny. Drgania swobodne tłumione i wymuszone
B.Ćwiczenia: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„Podstawy Fizyki” David Halliday, Robert Resnick, Jearl Walker, Wydawnictwo Naukowe PWN
2.	„Fizyka. Repetytorium. Wzory i Prawa z Objaśnieniami”
Kazimierz Sierański, Piotr Sitarek, Krzysztof Jezierski, Wydawnictwo Scripta
3.	„Fizyka. Repetytorium. Zadania z Rozwiązaniami”Krzysztof Jezierski, Kazimierz Sierański, Izabela Szlufarska,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Ma uporządkowaną wiedzę w zakresie mechaniki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Fiz1_W02: </w:t>
      </w:r>
    </w:p>
    <w:p>
      <w:pPr/>
      <w:r>
        <w:rPr/>
        <w:t xml:space="preserve">Ma podstawową wiedzę w zakresie elektryczności i ma-gnetyzmu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Fiz1_U02: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2026-07-09T11:18:48+02:00</dcterms:created>
  <dcterms:modified xsi:type="dcterms:W3CDTF">2026-07-09T11:18:48+02:00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