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+ 20h projekt + 5h konsultacje + 25h praca własna studenta + 5h studiowanie literatury + 10h przygotowanie prezentacji końcowej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+ 20h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projekt + 25h praca własna studenta + 5h studiowanie literatury + 10h przygotowanie prezentacji końcowej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w zakresie funkcjonowania ekosystemów przedsiębiorczości ze szczególnym naciskiem na praktyczne umiejętności projektowania i wdrażania rozwiązań w tym zakresie. Budowanie niezbędnej sieci kontaktów i innych elementów kapitału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Funkcjonowanie a projektowanie ekosystemów przedsiębiorczości
2 Wybrane ekosystemy w Polsce i na świecie
3 Jak zaprojektować ekosystem? Aspekty: organizacyjne, finansowe, kadrowe, operacjonalizacja celów
4 Spotkania z liderami i twórcami Ekosystemów Przedsiębiorczości w Polsce
Projekt:
1 Projekt ekosystemu(ów) przedsiębiorczości lub jego elementu
2 Przygotowanie i prezentacje końcowe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
2. Ocena sumatywna: suma punktów z zaliczenia (minimum 60% na ocenę pozytywną). Ocena pozytywna z zaliczenia warunkuje zaliczenie całego przedmiotu.
B.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C. Końcowa ocena z przedmiotu: 30% wagi: wykład, 50% wagi: projekt, 20% wagi: prezentacja końcowa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Senor, D., Singer, S., 2013. Naród startupów. Historia cudu gospodarczego Izraela, Warszawa: Studio Emka
2.	Feld B., 2013. Społeczności startupowe, Warszawa: Fijorr Publishing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WG_ EPRZ_ZE2_1: </w:t>
      </w:r>
    </w:p>
    <w:p>
      <w:pPr/>
      <w:r>
        <w:rPr/>
        <w:t xml:space="preserve">pogłębiona wiedza o innowacyjnej przedsiębiorczości i ekosystemach przedsiębiorczości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2026-09-05T05:47:05+02:00</dcterms:created>
  <dcterms:modified xsi:type="dcterms:W3CDTF">2026-09-05T05:47:05+02:00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