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BHP i ergonomia w zarządzaniu bezpieczeństwem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Kossobudzka-Górska Aneta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ECTS: 
8h odbycie ćwiczeń + 12h przygotowanie raportów z ćwiczeń + 5h analiza literatury  + 5h konsultacje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ECTS: 
8h odbycie ćwiczeń + 5h udział w konsultacjach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
8h odbycie ćwiczeń + 12h przygotowanie raportów z ćwiczeń + 5h analiza literatury  + 5h konsultacje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dotyczącą bezpieczeństwa pracy, 
- potrafił oceniać ryzyko zawodowe na stanowisku pracy,
- rozumiał potrzebę uczenia się przez całe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C1: zarządzanie bp wg ISO 45000, działania podejmowane na poszczególnych etapach zarządzania bezpieczeństwem pracy
C2: opracowanie projektu dokumentacji bezpieczeństwa pracy
C3: identyfikacja zagrożeń
C4: ocena ryzyka zawodowego
C5: ocena skuteczności działania na rzecz poprawy bezpieczeństwa pracy, opracowanie ekonomicznie uzasadnionego planu ograniczenia ryzyka.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
1. Ocena formatywna: na zajęciach weryfikowane jest wykonanie ćwiczeń; projekt jest dyskutowany i weryfikowany, jest możliwość poprawienia wyników. 
2. Ocena sumatywna: oceniana jest wartość merytoryczna projektów, terminowość wykonania prac, redakcja raportu projektowego oraz wynik rozmowy zaliczeniowej członków zespołu z prowadzącym; ocena z laboratorium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Górska E., 2015. Ergonomia. Projektowanie, diagnoza, eksperymenty, Warszawa: OWPW 
2.	Górska E., 2016. Metody oceny ryzyka zawodowego. Warszawa: OWPW.
3.	Rączkowski B., 2018. BHP w praktyce. Gdańsk: ODDK.
4.	Uzarczyk A., 2009. Czynniki szkodliwe i uciążliwe w środowisku pracy. Gdańsk: ODDK.
Uzupełniająca:
1.	Górska E., Lewandowski J., 2016. Zarządzanie i organizacja środowiska pracy. Warszawa:  OWPW.
2.	Górska E., 2007. Projektowanie stanowisk pracy dla osób niepełno-sprawnych, Warszawa: OWPW.
3.	Górska, E. i Kossobudzka-Górska, A. (2011). Metody organizatorskie i ergonomiczne w zarządzaniu ryzykiem zawodowym. W E. Górska (Red.), Współczesne i przyszłe wyzwania ergonomii. Warszawa: OWPW.
4.	Studenski, R., 2018. Jak bezpiecznie żyć z ryzykiem. ATEST (1-4).
5.	www.pip.gov.pl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I2_W02: </w:t>
      </w:r>
    </w:p>
    <w:p>
      <w:pPr/>
      <w:r>
        <w:rPr/>
        <w:t xml:space="preserve">Absolwent w pogłębionym stopniu teorie naukowe właściwe dla inżynierii produkcji oraz kierunki ich rozwoju, a także zaawansowaną metodologię badań ze szczególnym uwzględnieniem bezpieczeństwa pracy i ergonomii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I2_W08: </w:t>
      </w:r>
    </w:p>
    <w:p>
      <w:pPr/>
      <w:r>
        <w:rPr/>
        <w:t xml:space="preserve">Absolwent zna główne trendy rozwojowe w zakresie in-żynierii produkcji  ze szczególnym uwzględnieniem bezpieczeństwa pracy i ergonomii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I2_U17: </w:t>
      </w:r>
    </w:p>
    <w:p>
      <w:pPr/>
      <w:r>
        <w:rPr/>
        <w:t xml:space="preserve">Absolwent potrafi 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Absolwent potrafi 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Absolwent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2025-06-28T10:02:07+02:00</dcterms:created>
  <dcterms:modified xsi:type="dcterms:W3CDTF">2025-06-28T10:02:07+02:00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