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Fuzje i przejęcia - aspekty prawne i podatkowe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Kawecki Maciej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ćwiczeń + 30h praca indywidualna + 5h konsultacji + 5 analiza literatury + 10h przygotowanie do ćwiczeń i zaliczenia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10h ćwiczeń + 5h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ćwiczeń + 30h praca indywidualna + 5h konsultacji + 5 analiza literatury + 10h przygotowanie do ćwiczeń i zaliczenia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tematyką fuzji i przejęć oraz aspektami podatkowymi w działalności przedsiębiorstw.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studiów jest przedstawienie i omówienie poszczególnych etapów procesu fuzji i przejęć przedsiębiorstw. Student zdobędzie umiejętności organizowania i zarządzania procesami fuzji i przejęć w przedsiębiorstwie.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Fuzje i przejęcia w strategii rozwoju przedsiębiorstwa. Biznesowe aspekty fuzji i przejęć w warunkach globalizacji. Typy oraz rodzaje fuzji                 i przejęć. Skala i dynamika fuzji i przejęć przedsiębiorstw na świecie. Fuzje i przejęcia przedsiębiorstw w Polsce. Fuzje i przejęcia w procesach umiędzynarodowienia i globalizacji przedsiębiorstw.
2.	Analiza prawnych uwarunkowań funkcjonowania przedsiębiorstw. Analiza uwarunkowań podatkowych działalności przedsiębiorstwa. Analiza technologicznych i środowiskowych aspektów działalności przedsiębiorstwa.
3.	Aspekty prawne oraz dokumenty i umowy występujące podczas transakcji (Formy prawne / przekształcenia itd., NDA, LOI / Termsheet, SPA, Umowa inwestycyjna, Aspekty prawne w umowach międzynarodowych.
4.	Metody identyfikacji i pomiaru ryzyka w procesach fuzji i prze-jęć. Fuzje i przejęcia a bankructwa i zagrożenia działalności przedsiębiorstw. Czynniki sukcesu i przyczyny porażek w procesach fuzji i przejęć.
5.	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ocena udziału w pracy zbiorowej, jednostkowej i grupowej, 
2. Ocena sumatywna: terminowość wykonania ćwiczeń, zaliczenie wszystkich ćwiczeń tematycznych oraz wynik rozmowy zaliczeniowej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Korpus J. red., 2014 Fuzje i przejęcia Warszawa: PWN
Uzupełniająca:
Barłowski M. i in. 2011Transakcje przejęć i fuzji, Warszawa: Lexi-sNexis
Ciećwierz P. i inn. 2013 Ryzyka prawne w transakcjach fuzji i przejęć, Warszawa: LexisNexis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I2_W09 : </w:t>
      </w:r>
    </w:p>
    <w:p>
      <w:pPr/>
      <w:r>
        <w:rPr/>
        <w:t xml:space="preserve">Główne trendy rozwojowe w zakresie przedsiębiorczości i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I2_W11 : </w:t>
      </w:r>
    </w:p>
    <w:p>
      <w:pPr/>
      <w:r>
        <w:rPr/>
        <w:t xml:space="preserve">Test, aktywność podczas zajęć, praca w grupach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I2_U05 : </w:t>
      </w:r>
    </w:p>
    <w:p>
      <w:pPr/>
      <w:r>
        <w:rPr/>
        <w:t xml:space="preserve">Identyfikować, interpretować i wyjaśniać złożone zjawiska i procesy społeczne oraz relacje między nimi z wykorzystaniem wiedzy z zakresu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I2_U04 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I2_K05 : </w:t>
      </w:r>
    </w:p>
    <w:p>
      <w:pPr/>
      <w:r>
        <w:rPr/>
        <w:t xml:space="preserve">Myślenia i działania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I2_K06 : </w:t>
      </w:r>
    </w:p>
    <w:p>
      <w:pPr/>
      <w:r>
        <w:rPr/>
        <w:t xml:space="preserve">Odpowiedzialnego pełnienia ról zawodowych z uwzględnieniem zmieniających się potrzeb społecznych, w tym: rozwijania dorobku zawodowego, podtrzymywania etosu zawodu, przestrzegania i rozwijania zasad etyki zawodowej oraz działania na rzecz przestrzegania tych zasad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2026-10-18T17:35:33+02:00</dcterms:created>
  <dcterms:modified xsi:type="dcterms:W3CDTF">2026-10-18T17:35:33+02:00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