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Lean startup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Skala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8h wykład + 10h ćwiczenia + 10h project + 10h konsultacje + 52h samodzielna praca studenta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ECTS: 
8h wykład + 10h ćwiczenia + 10h project + 10h konsultacje z prowadzącym = 38h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ECTS: 
10h ćwiczenia + 10h project + 52h praca samodzielna poza zajęciami (15h projektowanie na kanwie propozycji wartości + 12h projektowanie i przeprowadzania wywiadów z interesariuszami + 5h studiowanie literatury + 15h projektowanie na kanwie modelu biznesowego + 5h przygotowanie prezentacji końcowej) = 72h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 - od 25 osób do limitu w sali laboratoryjnej (ćwiczenia)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zarządzania przedsięwzięciem zgodnie z metodyką Lean Startup.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
Wiedza w zakresie metodyki zarządzania Lean Startup oraz narzędzi i technik tego zarządzania:
1: Lean Startup jako metodyka zarządzania startupem i jej składowe: zwinny rozwój produktu (agile development), odkrywanie klienta (customer development) i modelowanie biznesowe;
2: Rodzaje dopasowań rynkowych (fit) oraz triada: klient-problem-rozwiązanie (CPS);
3: Modelowanie biznesowe na bazie kanwy modelu biznesowego oraz kanwy propozycji wartości wg Osterwaldera;
4: Odkrywanie klienta – zasady projektowania i przeprowadzania wywiadów z interesariuszami projektu;
5: Prototypowanie, koncepcja MVP;
6: Formułowanie oraz weryfikowanie hipotez biznesowych w procesie modelowania biznesowego;
7: Zasady prawidłowego „pitchu” projektu.
B.Ćwiczenia, D.Projekt: 
Praca nad realizacją startupu – co najmniej zakończenie etapu Customer Discovery - na projekcie własnym lub dla funkcjonującego startupu (we współpracy):
1: Sformułowanie hipotez biznesowych: CPS i archetypu klienta,
2: Kanwa propozycji wartości i kanwa modelu biznesowego,
3: Zaprojektowanie wywiadów i przeprowadzenie ich,
4: Weryfikacja hipotez biznesowych,
5: Prezentacja końcowa projektu (w obecności gości spoza uczelni).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 lub ustny z elementów wiedzy przekazanej na zajęciach
2. Ocena sumatywna : suma punktów zdobytych na egzaminie (minimum 60% na ocenę pozytywną). Ocena pozytywna z egzaminu warunkuje zaliczenie przedmiotu.
B. Ćwiczenia, D.Projekt:
1. Ocena formatywna: ocenie podlega aktywność na zajęciach (30% wagi), jakość, regularność i sumienność przekazywania zadań i pracy wykonywanej między zajęciami (50%), w tym także jakość pracy zbiorowej (w zespołach) (20%)   
2. Ocena sumatywna: suma punktów zdobytych w ramach elementów wymienionych w pkt. 1.
C. Końcowa ocena z przedmiotu: 30% wagi: wykład, 50% wagi: ćwiczenia, projekt,  20% prezentacja końcowa zadania (zadań)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Blank, S., 2013. Why the lean Startup Changes Everything?, Harvard Business Review, Vol 91(5), ss. 63-72
2.	Skala, A., 2018. Startupy. Wyzwanie dla zarządzania i edukacji przedsiębiorczości. Kraków: edu-Libri
Uzupełniająca: 
1.	Cieślik, J., 2014. Przedsiębiorczość, polityka, rozwój, Warszawa: Wydawnictwo Akademickie Sedno
2.	Osterwalder A., Pigneur Y., 2010. Business model generation: a handbook for visionaries, game changers, and challengers, New Jersey: John Wiley &amp; Sons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Z1_W15: </w:t>
      </w:r>
    </w:p>
    <w:p>
      <w:pPr/>
      <w:r>
        <w:rPr/>
        <w:t xml:space="preserve">
Student zna i rozumie ogólne zasady tworzenia i rozwoju form indywidualnej przedsiębiorczości – odnośnie przedsięwzięć ambitnych i innowacyjnych.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zajęciach oraz jakość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Z1_U07: </w:t>
      </w:r>
    </w:p>
    <w:p>
      <w:pPr/>
      <w:r>
        <w:rPr/>
        <w:t xml:space="preserve">Student potrafi 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jakość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Student jest gotowy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jakość pracy projektowej, a zwłaszcza prezentacji końcowej.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2026-10-19T08:19:09+02:00</dcterms:created>
  <dcterms:modified xsi:type="dcterms:W3CDTF">2026-10-19T08:19:09+02:00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