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Waściński,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+ 7h zapoznanie się z literaturą + 12h przygotowanie do ćwiczeń + 2x5h przygotowanie do kolokwium +1h udział w konsultacjach + 10h opracowanie ćwiczeń + 25h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 ECTS: 
10h wykład + 10h ćwiczenia + 1h konsultacje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7h zapoznanie się z literaturą + 12h przygotowanie do ćwiczeń + 2x5h przygotowanie do kolokwium +1h udział w konsultacjach + 10h opracowanie ćwiczeń + 25h przygotowanie do egzaminu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 oraz mikroekonomii.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podstawowych zagadnień społecznych, ekonomicznych, ich miejscu w systemie nauk i ich relacjach do innych nauk. Zrozumieć podstawowe prawa i teorie ekonomiczne wynikające z przyjętego programu kształcenia  makroekonomii   
- potrafił  prawidłowo interpretować zjawiska społeczno- ekonomiczne w otoczeniu  ogólnym  z uwzględnieniem skutków polityki fiskalnej, monetarnej oraz ekonomiczno - społecznej sytuacji na świecie 
- potrafił wskazać przewidywane kompetencje społeczno- ekonomiczne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Wprowadzenie do ekonomii (1godz.). 
2.	Rachunki makroekonomiczne (1godz.).
3.	Obieg okrężny dochodu i produktu w gospodarce (1godz.).
4.	Podstawowy model gospodarki AD–AS (2 godz.). 
5.	Problemy bezrobocia (1godz.).
6.	Inflacja (1godz.).
7.	Cykliczny wzrost gospodarki (1godz.).  
8.	Polityka fiskalna (2 godz.).
9.	Pieniądz, banki i polityka monetarna (1godz.). 
10.	Kombinacje polityki fiskalnej i monetarnej (1godz.). 
11.	Problemy światowej polityki gospodarczej (2 godz.). 
Ćwiczenia: 
1.	Wprowadzenie do ekonomii (1godz.). 
2.	Rachunki makroekonomiczne (1godz.).
3.	Obieg okrężny dochodu i produktu w gospodarce (1godz.).
4.	Podstawowy model gospodarki AD–AS (2 godz.). 
5.	Problemy bezrobocia (1godz.).
6.	Inflacja (1godz.).
7.	Cykliczny wzrost gospodarki (1godz.).  
8.	Polityka fiskalna (2 godz.).
9.	Pieniądz, banki i polityka monetarna (1godz.). 
10.	Kombinacje polityki fiskalnej i monetarnej (1godz.). 
11.	Problemy światowej polityki gospodarczej (2 godz.).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 
1. Ocena formatywna: ocena poprawności wykonania ćwiczeń przez studentów podczas wykładu, interaktywna forma prowadzenia wykładu. 
2. Ocena sumaryczna: przeprowadzenie dwóch kolokwiów, zawierających takie elementy jak: test, pytania, zadania projektowe; ocena z kolokwium w zakresie 2-5 do zaliczenia wymagane jest uzyskanie oceny 3,0
B. Ćwiczenia: 
1. Ocena formatywna: ocena poprawności wykonania ćwiczeń przez studentów podczas ćwiczeń, interaktywna forma prowadzenia ćwiczeń.
2. Ocena sumaryczna: przeprowadzenie dwóch kolokwiów, zawierających takie elementy jak: test, pytania, zadania projektowe; ocena z kolokwium w zakresie 2-5 do zaliczenia wymagane jest uzyskanie oceny 3,0
C. Końcowa z przedmiotu: Przedmiot uznaje się za zaliczony jeśli z wykładu i kolokwiów student uzyskał ocenę 3,0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David Begg , Stanley Fischer , Rudiger Dombusch  1999 Ekonomia t I i II , Warszawa: PWN 
2.	Ewelina Nojszewska  2005 Podstawy Ekonomii , Warszawa: Wydawnictwo Szkolne i Pedagogiczne
3.	Mark Blaug 1994 Teoria  Ekonomii , Warszawa: PWN
4.	Michael Byrda , Charles Wyplosz , 1995Makroekonomia, Wa-szawa: PWE 
Uzupełniająca: 
1.	Paul A.Samuelson , William D. Nordhaus, 1995 EKONOMIA 1, Warszawa: PWN 
2.	Paul A.Samuelson , William D. Nordhaus, 1995 EKONOMIA 2, Warszawa: PWN 
3.	Robert E. Hall, Joh B. Taylor, 1995 Makroekonomia, Warszawa: PWN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I1_W05: </w:t>
      </w:r>
    </w:p>
    <w:p>
      <w:pPr/>
      <w:r>
        <w:rPr/>
        <w:t xml:space="preserve">teorie oraz ogólną metodologię badań w zakresie ekonomii, ze szczególnym uwzględnieniem specyfiki rynku przedsiębiorstw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I1_U04: </w:t>
      </w:r>
    </w:p>
    <w:p>
      <w:pPr/>
      <w:r>
        <w:rPr/>
        <w:t xml:space="preserve">identyfikować i interpretować podstawowe zjawiska i procesy społeczne z wykorzystaniem wiedzy z zakresu ekonomii, ze szczególnym uwzględnieniem specyfiki rynku przedsiębiorstw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I1_U08: </w:t>
      </w:r>
    </w:p>
    <w:p>
      <w:pPr/>
      <w:r>
        <w:rPr/>
        <w:t xml:space="preserve">analizować i prognozować procesy i zjawiska społeczne z wykorzystaniem standardowych metod i narzędzi wykorzystywanych w ekonomii,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2026-02-25T10:26:20+01:00</dcterms:created>
  <dcterms:modified xsi:type="dcterms:W3CDTF">2026-02-25T10:26:20+01:00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