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 (Moduł A2/B2)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Prodziekan ds Nauczania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IC.OBMA/B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zagadnieniami teoretycznymi i praktycznymi dotyczącymi tematyki wykładu obieralnego.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oferujemy następujące przedmioty:
Moduł A - Informatyka w inżynierii chemicznej
1. Wykorzystanie programu Matlab do modelowania procesów transportowych (dr inż. M. Lewak) IC.OBMA4
2. Komputerowy rysunek techniczny (dr hab. inż. A. Rożeń) IC.OBMA5
Moduł B - Inżynieria chemiczna w zaawansowanych technologiach
1. Odnawialne i alternatywne źródła energii (dr A. Krasiński) (od 2016L) IC.OBMB
2. Procesy zintegrowane (prof. E. Molga) (od 2016L) IC.OBMB5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pisemne kolokwia sprawdzające w semestrze z każdego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Posiada podstawową wiedzę z zakresu tematyki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podstawową więdzę dotyczącą zarządzania w przemysle chemicznym i pokrewnych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T1A_W09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Rozumie podstawy fizyczne i chemiczne procesów dotyczących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Zna język angielski na poziomie B2 i potrafi posługiwać się językiem specjalistycznym z zakresu przedmiotu obieralnego.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U_03: </w:t>
      </w:r>
    </w:p>
    <w:p>
      <w:pPr/>
      <w:r>
        <w:rPr/>
        <w:t xml:space="preserve">Potrafi opisać przebieg procesów z udziałem mikroorganizmów.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</w:t>
      </w:r>
    </w:p>
    <w:p>
      <w:pPr>
        <w:keepNext w:val="1"/>
        <w:spacing w:after="10"/>
      </w:pPr>
      <w:r>
        <w:rPr>
          <w:b/>
          <w:bCs/>
        </w:rPr>
        <w:t xml:space="preserve">Efekt U_04: </w:t>
      </w:r>
    </w:p>
    <w:p>
      <w:pPr/>
      <w:r>
        <w:rPr/>
        <w:t xml:space="preserve">Potrafi postępować zgodnie z wymogami ekologii i ochrony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U_05: </w:t>
      </w:r>
    </w:p>
    <w:p>
      <w:pPr/>
      <w:r>
        <w:rPr/>
        <w:t xml:space="preserve">Potrafi korzystać z grafiki komputerowej.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</w:t>
      </w:r>
    </w:p>
    <w:p>
      <w:pPr>
        <w:keepNext w:val="1"/>
        <w:spacing w:after="10"/>
      </w:pPr>
      <w:r>
        <w:rPr>
          <w:b/>
          <w:bCs/>
        </w:rPr>
        <w:t xml:space="preserve">Efekt U_06: </w:t>
      </w:r>
    </w:p>
    <w:p>
      <w:pPr/>
      <w:r>
        <w:rPr/>
        <w:t xml:space="preserve">Potrafi pozyskiwać informację z literatury, potrafi je interpretować oraz wyciagać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Potrafi identyfikować i rozstrzygać problemy związane z szeroko pojętą inżynierią chemiczną i procesową.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Potrafi mysleć i działać w sposób przędsiebiorczy.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2 pisemne kolokwia sprawdzające w semestrze z każego przedmiotu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2026-10-18T21:42:21+02:00</dcterms:created>
  <dcterms:modified xsi:type="dcterms:W3CDTF">2026-10-18T21:42:21+02:00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