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1</w:t>
      </w:r>
    </w:p>
    <w:p>
      <w:pPr>
        <w:keepNext w:val="1"/>
        <w:spacing w:after="10"/>
      </w:pPr>
      <w:r>
        <w:rPr>
          <w:b/>
          <w:bCs/>
        </w:rPr>
        <w:t xml:space="preserve">Koordynator przedmiotu: </w:t>
      </w:r>
    </w:p>
    <w:p>
      <w:pPr>
        <w:spacing w:before="20" w:after="190"/>
      </w:pPr>
      <w:r>
        <w:rPr/>
        <w:t xml:space="preserve">prof. dr hab. inż. Leon Gradoń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9 
3. Godziny kontaktowe z nauczycielem akademickim w ramach zaliczeń i egzaminów 12 
4. Przygotowanie do zajęć (studiowanie literatury, odrabianie prac domowych itp.) 8 
5. Zbieranie informacji, opracowanie wyników 4 
6. Przygotowanie sprawozdania, prezentacji, raportu, dyskusji - 
7. Nauka samodzielna – przygotowanie do zaliczenia/kolokwium/egzaminu 20 
Sumaryczne obciążenie studenta pracą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procesami przetwarzania materii i towarzyszących im zjawisk fizycznych, fizykochemicznych oraz przemian chemicznych.</w:t>
      </w:r>
    </w:p>
    <w:p>
      <w:pPr>
        <w:keepNext w:val="1"/>
        <w:spacing w:after="10"/>
      </w:pPr>
      <w:r>
        <w:rPr>
          <w:b/>
          <w:bCs/>
        </w:rPr>
        <w:t xml:space="preserve">Treści kształcenia: </w:t>
      </w:r>
    </w:p>
    <w:p>
      <w:pPr>
        <w:spacing w:before="20" w:after="190"/>
      </w:pPr>
      <w:r>
        <w:rPr/>
        <w:t xml:space="preserve">Wykład
1. Pojęcia procesów ustalonych i nieustalonych w czasie. Wielkości podlegające bilansowaniu. Pojęcia wielkości intensywnych i ekstensywnych. Przykłady wielkości tworzących akumulację. 
2. Pojęcia wartości danej wielkości, układy jednostek i sposoby przeliczania jednostek. Przykłady przeliczania jednostek z różnych układów dla przypadków prostych i złożonych zależności funkcyjnych. 
3. Klasyfikacja procesów przetwarzania. Procesy ciągłe, okresowe i półokresowe. Pojęcia strumieni masowych i objętościowych. Przykłady procesów ciągłych i okresowych. Analiza przydatności poszczególnego typu procesów dla konkretnych przypadków przekształcania materii. 
4. Podstawowa zasada bilansu masowego. Procedury postępowania przy sporządzaniu bilansów. Dobór składnika kluczowego. Dobór jednostek. Pojęcia stężeń masowych i molowych składników. 
5. Przykład procedury postępowania przy sporządzaniu bilansu. Określenie niewiadomych. Bilans jako źródło znajdowania niewiadomych poprzez układ równań bilansowych. Przykłady obliczeń inżynierskich opartych na bilansie masowym. 
6. Bilans masy w aparacie i w układzie aparatów. Przykłady obliczeń w przypadku procesów z reakcją chemiczną i bez reakcji chemicznej. 
7. Zasada bilansowania jako źródło do wykonania obliczeń inżynierskich. Przykłady obliczeń dla prostych i złożonych powiązań pomiędzy podobszarami bilansowymi. 
8. Bilanse energetyczne. Formy energii wykorzystywane w bilansach i zależności pomiędzy nimi. Podstawowe pojęcia termodynamiczne. Metody szacowania udziału poszczególnych form energii składających się na bilans. Sposoby oceny błędu wynikającego z przyjętych uproszczeń . 
9. Pojęcie układu zamkniętego i otwartego dla bilansu energetycznego. Praca zewnętrzna, ciepło zewnętrzne, energia wewnętrzna i entalpia. Związki pomiędzy tymi wielkościami w kontekście bilansu energetycznego. Ogólna zasada bilansu energii. Procedura postępowania przy sporządzaniu bilansu. 
10. Przedstawienie procedury bilansowania na przykładach. Przykłady obliczeń inżynierskich związanych z bilansem energii dla układów otwartych i zamkniętych, z przemianą chemiczną i bez przemiany chemicznej. Bilanse reaktorów ciągłych i okresowych. Bilanse układów separacyjnych.
11. Podstawy bilansowania populacji w układach makroskopowych. Przykłady obliczeń inżynierskich wykorzystujących bilans populacji: w bioinżynierii (bilansowanie populacji mikroorganizmów w bioreaktorze) i technologii (bilansowanie populacji kryształów w krystalizatorach o działaniu ciągłym i okresowym). 
12. Informacja o metodach obliczeniowej mechaniki płynów (CFD). Koncepcja bilansowania; Galeria zastosowań obejmie przemysł chemiczny, lotniczy, samochodowy, zastosowania biomedyczne (filmy, zdjęcia).</w:t>
      </w:r>
    </w:p>
    <w:p>
      <w:pPr>
        <w:keepNext w:val="1"/>
        <w:spacing w:after="10"/>
      </w:pPr>
      <w:r>
        <w:rPr>
          <w:b/>
          <w:bCs/>
        </w:rPr>
        <w:t xml:space="preserve">Metody oceny: </w:t>
      </w:r>
    </w:p>
    <w:p>
      <w:pPr>
        <w:spacing w:before="20" w:after="190"/>
      </w:pPr>
      <w:r>
        <w:rPr/>
        <w:t xml:space="preserve">Sprawdzian w formie pisemnego testu.
Ocena na zaliczenie jest średnią z testów przeprowadzanych w czasie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J. Henley, H.Bieber, Chemical Engineering Calculations; Mass and Eenergy Balances, New York, McGraw-Hill, 1959.
2. A. Selecki, L. Gradoń, Podstawowe procesy przemysłu chemicznego, WNT, Warszawa, 1985 (istnieje wersja elektroniczna).
3. R. Fedler, R. Rousseau, Elementary principles of chemical processes, Wiley, New York, 1986.
4. Materiały wykładowe ogłaszane na stronie internetowej Wykładowcy.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Ma elementarna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aparaty stosowane w przemyśle chemicznym.</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2026-05-07T21:20:15+02:00</dcterms:created>
  <dcterms:modified xsi:type="dcterms:W3CDTF">2026-05-07T21:20:15+02:00</dcterms:modified>
</cp:coreProperties>
</file>

<file path=docProps/custom.xml><?xml version="1.0" encoding="utf-8"?>
<Properties xmlns="http://schemas.openxmlformats.org/officeDocument/2006/custom-properties" xmlns:vt="http://schemas.openxmlformats.org/officeDocument/2006/docPropsVTypes"/>
</file>