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5
3. Godziny kontaktowe z nauczycielem akademickim w ramach zaliczeń i egzaminów 5 
4. Przygotowanie do zajęć (studiowanie literatury, odrabianie prac domowych itp.) - 
5. Zbieranie informacji, opracowanie wyników - 
6. Przygotowanie sprawozdania, prezentacji, raportu, dyskusji 15 
7. Nauka samodzielna – przygotowanie do zaliczenia/kolokwium/egzaminu 20
Sumaryczne obciążenie studenta pracą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Wykład: egzamin pisemny
Laboratorium: wykonanie ćwiczenia,  sprawozdanie, oraz ustne kolokwium wstępne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keepNext w:val="1"/>
        <w:spacing w:after="10"/>
      </w:pPr>
      <w:r>
        <w:rPr>
          <w:b/>
          <w:bCs/>
        </w:rPr>
        <w:t xml:space="preserve">Efekt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właściwie dobrać elementy składowe układu regulacji automatycznej parametrów
procesowych.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 T1A_U16</w:t>
      </w:r>
    </w:p>
    <w:p>
      <w:pPr>
        <w:keepNext w:val="1"/>
        <w:spacing w:after="10"/>
      </w:pPr>
      <w:r>
        <w:rPr>
          <w:b/>
          <w:bCs/>
        </w:rPr>
        <w:t xml:space="preserve">Efekt U2: </w:t>
      </w:r>
    </w:p>
    <w:p>
      <w:pPr/>
      <w:r>
        <w:rPr/>
        <w:t xml:space="preserve">Potrafi nadzorować i kontrolować przebieg sterowania i regulacji w układach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wspólpracować w zespole</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2026-10-19T14:21:56+02:00</dcterms:created>
  <dcterms:modified xsi:type="dcterms:W3CDTF">2026-10-19T14:21:56+02:00</dcterms:modified>
</cp:coreProperties>
</file>

<file path=docProps/custom.xml><?xml version="1.0" encoding="utf-8"?>
<Properties xmlns="http://schemas.openxmlformats.org/officeDocument/2006/custom-properties" xmlns:vt="http://schemas.openxmlformats.org/officeDocument/2006/docPropsVTypes"/>
</file>