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	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MECHB_U1: </w:t>
      </w:r>
    </w:p>
    <w:p>
      <w:pPr/>
      <w:r>
        <w:rPr/>
        <w:t xml:space="preserve">Potrafi charakteryzować strukturę i właściwości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2026-10-21T14:19:36+02:00</dcterms:created>
  <dcterms:modified xsi:type="dcterms:W3CDTF">2026-10-21T14:19:36+02:00</dcterms:modified>
</cp:coreProperties>
</file>

<file path=docProps/custom.xml><?xml version="1.0" encoding="utf-8"?>
<Properties xmlns="http://schemas.openxmlformats.org/officeDocument/2006/custom-properties" xmlns:vt="http://schemas.openxmlformats.org/officeDocument/2006/docPropsVTypes"/>
</file>