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funkcjonalne/ Functional Polymers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pracy na zajęciach, 5h związanych z przyswojeniem materiałów wykładu i 8h związanych z przygotowaniem prezentacji dotyczącej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 - związane z wykładem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pkt - związane z przygotowaniem i prezentacją informacji dotyczących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stosowane w: elektronice i optoelektronice, w medycynie; membrany polimerowe, polimery nieorganiczne i organometaliczne, polimery termoodporne, polimery ciekłokrystaliczne, usieciowane kopolimery, ultracienkie warstwy polimerowe, nowe polimery specjalne.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Z. Floriańczyka, S. Penczka, Chemia Polimerów t.III, OW-PW 1998. 2. W. H. Szlezyngier Tworzywa sztuczne, t.III, FOSZE, Rzeszów 1996. 3.W. Królikowski, Polimerowe materiały specjalne, Wydawnictwo Uczelniane Politechniki Szczecińskiej, Szczecin, 1998. 4. H. Saechtling , Tworzywa sztuczne-poradnik, WNT, Warszawa 2000. 5. E. Hałasa, M. Heneczkowski, Wprowadzenie do inżynierii termoodpornych materiałów polimerowych, 6.G.W Ehrenstein, Ż. Brocka-Krzemińska, Materiały polimerowe, Struktura właściwości zastosowanie, PWN, Warszawa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POLF_W1: </w:t>
      </w:r>
    </w:p>
    <w:p>
      <w:pPr/>
      <w:r>
        <w:rPr/>
        <w:t xml:space="preserve">Posiada wiedzę o różnych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IM1_W04, IM1_W05, IM1_W08, IM1_W09, IM1_W11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POLF_W2: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IM1_W08, IM1_W09, IM1_W11, IM1_W04, IM1_W05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POLF_U1: </w:t>
      </w:r>
    </w:p>
    <w:p>
      <w:pPr/>
      <w:r>
        <w:rPr/>
        <w:t xml:space="preserve">Potrafi przeprowadzić krytyczną analizę sposobu funkcjonowania różnych grup polimerów funkcjonalnych i ocenić istniejące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POLF_U2: </w:t>
      </w:r>
    </w:p>
    <w:p>
      <w:pPr/>
      <w:r>
        <w:rPr/>
        <w:t xml:space="preserve">Potrafi przedstawić informacje o najnowszych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IM1_U07, IM1_U01, IM1_U02, IM1_U04,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POLF_KS1: </w:t>
      </w:r>
    </w:p>
    <w:p>
      <w:pPr/>
      <w:r>
        <w:rPr/>
        <w:t xml:space="preserve">Prawidłowo identyfikuje i rozwiązuje zadania związane ze stosowaniem i wytwarzaniem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2026-10-01T04:21:49+02:00</dcterms:created>
  <dcterms:modified xsi:type="dcterms:W3CDTF">2026-10-01T04:21:49+02:00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