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4/ Basics of Materials Science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120, obejmuje: 
1)	godziny kontaktowe – 60 godzin, w tym: wykłady – 30 godzin, udział w ćwiczeniach laboratoryjnych– 30 godzin,
2)	zapoznanie się z wskazaną literaturą, sporządzanie sprawozdań z laboratoriów – 30 godzin,
3)	przygotowanie się do egzaminu i udział w nim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30 godzin wykładów,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30 godzin ćwiczeń laboratoryjnych + 30 godzin sporządzanie sprawozdań i przygotowanie się do laboratoriów.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wykładowe: Zdrowienie i rekrystalizacja. Struktura materiału po odkształceniu plastycznym. Przemiany wywołane nagrzewaniem  po  odkształceniu plastycznym, Struktury nierównowagowe. Przemiana martenzytyczna. Pełzanie materiałów i odkształcenie nadplastyczne. Struktury umocnione cząstkami  dyspersyjnymi i umocnione wydzieleniowo. Zarodkowanie w stanie stałym. Koagulacja cząstek. Rozpad spinodalny. Stan amorficzny w stopach metali. Szkła metaliczne i stopy o wysokiej entropii. Mechaniczna synteza materiałów. Materiały gradientowe. 
Treści wykładowe ilustrowane przykładami z otoczenia gospodarczego.
Wykaz ćwiczeń laboratoryjnych: 1) Złożone mechanizmy umocnienia; 2) Odkształcenie plastyczne i rekrystalizacja; 3) Przesycanie i starzenie stopów aluminium do przeróbki plastycznej; 4) Przewidywanie właściwości mechanicznych materiałów polikrystalicznych; 5) Wpływ parametrów użytkowania na mikrostrukturę  stopów. 
W ćwiczeniach laboratoryjnych wykorzystywane przykłady zastosowań praktycznych omawianych zagadnień.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egzaminu pisemnego w sesji.
Warunkiem zaliczenia laboratorium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2000.
2. „Metaloznawstwo” pod redakcją F. Stauba, Śląskie Wydawnictwo Techniczne 1994. 
3. „Metaloznawstwo z podstawami nauki o materiałach”, L. A. Dobrzański, WNT 1999. 
4. „Materiały inżynierskie”, Tom 2, M. F. Ashby, D. R. H. Jones,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PNOM4_W1: </w:t>
      </w:r>
    </w:p>
    <w:p>
      <w:pPr/>
      <w:r>
        <w:rPr/>
        <w:t xml:space="preserve">Ma podstawową wiedzę na temat struktury materiału po odkształceniu plastycznym oraz rozumie, jakie przemiany może wywołać nagrzewanie materiału po odkształceniu plastycznym oraz ma podstawową wiedzę dotyczącą pełzania materiałów i odkształcenia nadplastycznego materiału po odkształceniu plastycznym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 oraz wynik ćwiczenia laboratoryjnego: kolokwium sprawdzające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PNOM4_W2: </w:t>
      </w:r>
    </w:p>
    <w:p>
      <w:pPr/>
      <w:r>
        <w:rPr/>
        <w:t xml:space="preserve">Ma podstawową wiedzę dotyczącą przemiany martenzytycznej i rozumie jej wpływ na właściwości stali. Wie, na czym polega umacnianie materiałów cząstkami dyspersyjnymi i umacnianie wydzieleniowe, ma podstawową wiedzę dotyczącą szkieł metalicznych, mechanicznej syntezy materiałów i materiałów gradientowych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PNOM4_U1: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materiału.Na podstawie posiadanej wiedzy i analizy fachowej literatury umie przeprowadzić metody badawcze dotyczące : mechanizmów umocnienia, odkształcenia plastycznego i rekrystalizacji, przesycania i starzenia stopów, właściwości mechanicznych materiałów polikrystalicznych, wpływu parametrów użytkowania na mikrostrukturę. Potrafi opracować i prawidłowo zinterpretować otrzymane wyniki, wyciągnąć wnioski  z przeprowadzonych badań.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IM1_U08, IM1_U09,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PNOM4_U2: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2026-08-19T21:40:26+02:00</dcterms:created>
  <dcterms:modified xsi:type="dcterms:W3CDTF">2026-08-19T21:40:26+02:00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