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aplikacje internetowe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Witoński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ZAIUZ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 - 28 h - w tym:
a) uczestnictwo w zajęciach stacjonarnych - 8 h,
b) uczestnictwo w konsultacjach (poprzez Skype) - 12 h,
c) analiza dokonanej przez nauczyciela oceny projektu -  5 h,  
d) uczestnictwo w egzaminie - 3 h.
Praca własna studenta - 90 h - w tym:
a) samodzielne studiowanie materiałów wykładowych - 30;
b) samodzielne studiowanie i rozwiązywanie zadań z  ćwiczeń - 20
c) wykonanie projektu - 20
d) przygotowanie się do egzaminu - 20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tworzenia witryn internetowych. Znajomość obiektowego języka programowania Java. Wiedza z dziedziny baz danych.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technologiami tworzenia aplikacji internetowych, tj. HTML (HyperText Markup Language), PHP (Personal Home Page), ASP.Net, ADO.Net oraz językiem JAVA.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I - HTML i PHP
      1. Wprowadzenie do aplikacji WWW
          1.1. Rys historyczny
          1.2. Architektura klient-serwer
          1.3. Architektura WWW
          1.4. Wprowadzenie do HTML
      2. Programowanie PHP
          2.1. Składnia języka, podstawowe struktury oraz możliwości PHP
          2.2. Obiektowość w PHP
          2.3. Konfiguracja środowiska do pracy z PHP
          2.4. Połączenie z bazą MySQL
          2.5. Wielokrotne wykorzystanie kodu PHP, graficzne możliwości PHP
          2.6. Schemat uwierzytelniania w PHP
Część II - ASP.Net i ADO.Net
      3. Podstawy technologii
          3.1. Wprowadzenie do ASP. Net i formularzy Web
          3.2. Cykl życia strony
          3.3. Zarządzanie stanem
          3.4. Obsługa zdarzeń i formularz
          3.5. Praca z danymi - wprowadzenie do ADO.Net
          3.6. Budowa dynamicznych stron interaktywnych z użyciem wywołań zwrotnych klienta
          3.7. Zastosowanie technologii AJAX w ASP.Net
      4. Mechanizm stron wzorcowych
          4.1. Wprowadzenie do zagadnień stron wzorcowych
          4.2. Zagnieżdżone strony wzorcowe
      5. Personalizacja i dostosowanie w ASP.Net
          5.1. Wykorzystanie kompozycji i skórek w aplikacjach internetowych
          5.2. Profile użytkowników
      6. Zabezpieczenie aplikacji i kontrolki Web Parts
          6.1. Podstawy kontrolek WebParts
          6.2. Dostawca personalizacji
          6.3. Kontrolki zabezpieczeń w ASP.Net
Część III - JAVA
      7. Technologia Java
          7.1. Wprowadzenie, składnia języka
          7.2. JavaServer Pages, Java Servlet i JavaServer Pages Standard Tag Library
      8. Budowa aplikacji przy użyciu Ant-a i testy jednostkowe JUnit
          8.1. Zasada działania narzędzia Ant
          8.2. Wykorzystanie testów jednostkowych JUnit w praktyce
      9. Wprowadzenie do Google Web Toolkit
          9.1. Opis technologii
          9.2. Tryby pracy Production i Development Mode
          9.3. Wykorzystanie narzędzi dostarczanych z GWT
          9.4. Wykorzystanie słuchaczy zdarzeń, styli CSS, korzystanie z debuggera
          9.5. Mechanizm wysyłania obrazów ImageBundle
          9.6. Historia stron w GWT
          9.7. Testy jednostkowe JUnit
          9.8. Dodatkowe biblioteki GWT: GWT-Ext i SmartGWT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Oceniane jest wykonanie trzech zadań projektowych, po jednym na każdą część materiału przedmiotu (łącznie za 30 punktów) oraz egzamin pisemny (za 70 punktów).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elektroniczne:
- Dokumentcja języka PHP http://www.php.net/manual/pl/
- Dokumentacja serwera Apache http://httpd.apache.org/docs/
- Dokumentacja serwera baz danych MySQL http://dev.mysql.com/doc/
- Witryna projektu XAMPP http://www.apachefriends.org/en/xampp.html
- Podręcznik do nauki języka Java (ang.) http://docs.oracle.com/javase/tutorial/
Podręczniki drukowane:
- Luke Welling, Laura Thomson, "PHP i MySQL. Tworzenie stron WWW. Vademecum profesjonalisty. Wydanie czwarte", Wydawnictwo Helion, Gliwice 2009
- Chris Payne, "ASP.NET dla każdego", Wydawnictwo Helion, Gliwice 2002
- Marian Mysior, "Wprowadzenie do ASP.NET 2.0. Ćwiczenia praktyczne", Wydawnictwo Nakom, Poznań 2007
- Laura Lemay, Rogers Cadenhead, "Java 2 dla każdego", SAMS Publishing, Wydawnictwo Helion, Gliwice 2001
- Steve Potts, "Java w zadaniach", Wydawnictwo Robomatic, Wrocław 2001
- Krzysztof Walczak, "JAVA Nauka programowania dla początkujących", Wydawnictwo W &amp; W, Warszawa 2002
- Rogers Cadenhead, "Poznaj Java 2 w 24 godziny", Wydawnictwo Infoland, Warszawa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https://red.okno.pw.edu.pl/witryna/home.php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ZA_W1: </w:t>
      </w:r>
    </w:p>
    <w:p>
      <w:pPr/>
      <w:r>
        <w:rPr/>
        <w:t xml:space="preserve">zna język opisu stron internetowych HTML i PHP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K2_W05, K2_W07, 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T2A_W03</w:t>
      </w:r>
    </w:p>
    <w:p>
      <w:pPr>
        <w:keepNext w:val="1"/>
        <w:spacing w:after="10"/>
      </w:pPr>
      <w:r>
        <w:rPr>
          <w:b/>
          <w:bCs/>
        </w:rPr>
        <w:t xml:space="preserve">Efekt ZA_W2: </w:t>
      </w:r>
    </w:p>
    <w:p>
      <w:pPr/>
      <w:r>
        <w:rPr/>
        <w:t xml:space="preserve">zna platformę .NET, technologie ASP.NET i ADO.NET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K2_W05, K2_W07, 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T2A_W03</w:t>
      </w:r>
    </w:p>
    <w:p>
      <w:pPr>
        <w:keepNext w:val="1"/>
        <w:spacing w:after="10"/>
      </w:pPr>
      <w:r>
        <w:rPr>
          <w:b/>
          <w:bCs/>
        </w:rPr>
        <w:t xml:space="preserve">Efekt ZA_W3: </w:t>
      </w:r>
    </w:p>
    <w:p>
      <w:pPr/>
      <w:r>
        <w:rPr/>
        <w:t xml:space="preserve">Zna technologię Google Web Toolkit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K2_W05, K2_W07, 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ZA_U1: </w:t>
      </w:r>
    </w:p>
    <w:p>
      <w:pPr/>
      <w:r>
        <w:rPr/>
        <w:t xml:space="preserve">potrafi tworzyć aplikacje internetowe z użyciem technologii PHP.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K2_U09, K2_U14, K2_U15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T2A_U18, T2A_U19</w:t>
      </w:r>
    </w:p>
    <w:p>
      <w:pPr>
        <w:keepNext w:val="1"/>
        <w:spacing w:after="10"/>
      </w:pPr>
      <w:r>
        <w:rPr>
          <w:b/>
          <w:bCs/>
        </w:rPr>
        <w:t xml:space="preserve">Efekt ZA_U2: </w:t>
      </w:r>
    </w:p>
    <w:p>
      <w:pPr/>
      <w:r>
        <w:rPr/>
        <w:t xml:space="preserve">potrafi tworzyć aplikacje internetowe w oparciu o technologię ASP.NET.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K2_U09, K2_U14, K2_U15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T2A_U18, T2A_U19</w:t>
      </w:r>
    </w:p>
    <w:p>
      <w:pPr>
        <w:keepNext w:val="1"/>
        <w:spacing w:after="10"/>
      </w:pPr>
      <w:r>
        <w:rPr>
          <w:b/>
          <w:bCs/>
        </w:rPr>
        <w:t xml:space="preserve">Efekt ZA_U3: </w:t>
      </w:r>
    </w:p>
    <w:p>
      <w:pPr/>
      <w:r>
        <w:rPr/>
        <w:t xml:space="preserve">potrafi tworzyć aplikacje internetowe w oparciu o technologię Google Web Toolkit.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K2_U09, K2_U14, K2_U15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ZA_K1: </w:t>
      </w:r>
    </w:p>
    <w:p>
      <w:pPr/>
      <w:r>
        <w:rPr/>
        <w:t xml:space="preserve">Zarządzanie procesem powstawania projektu informatycznego.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T2A_K04</w:t>
      </w:r>
    </w:p>
    <w:p>
      <w:pPr>
        <w:keepNext w:val="1"/>
        <w:spacing w:after="10"/>
      </w:pPr>
      <w:r>
        <w:rPr>
          <w:b/>
          <w:bCs/>
        </w:rPr>
        <w:t xml:space="preserve">Efekt ZA_K2: </w:t>
      </w:r>
    </w:p>
    <w:p>
      <w:pPr/>
      <w:r>
        <w:rPr/>
        <w:t xml:space="preserve">Wybór właściwej technologii do wykonania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2026-10-19T11:08:17+02:00</dcterms:created>
  <dcterms:modified xsi:type="dcterms:W3CDTF">2026-10-19T11:08:17+02:00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