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kryzysowe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hab. Janusz Zawiła-Niedźwiecki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 + 10h zapoznanie się z literaturą + 20h praca własna nad ćwiczeniami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0,80 ECTS
10h wykład + 10h ćwiczenia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1,60ECTS
10h ćwiczenia + 10h zapoznanie się z literaturą + 20h praca własna nad ćwiczeniami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stanem wiedzy na temat publicznego zarządzania kryzysowego.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Logistyka społeczna. Usługa publiczna. Analogie publicznego zarządzania kryzysowego z zarządzaniem ryzykiem operacyjnym
2. Cykl publicznego zarządzania kryzysowego
3. Organizowanie zespołu oceny ryzyka – techniki foresightowe, techniki pobudzania kreatywności
4. Prewencja czyli zapewnianie bezpieczeństwa
5. Reagowanie kryzysowe czyli plany zapewniania ciągłości działania
B. Ćwiczenia: 
1. Identyfikacja systemów infrastruktury krytycznej państwa w gminie
2. Definiowanie usług publicznych (beneficjenci, operatorzy, uczestnicy, procesy)
3. Definiowanie usług kluczowych spośród publicznych
4. Foresight i jego techniki
5. Techniki pobudzania kreatywności
6. Budowanie zespołu analityczno-projektowego, role w zespole (ćwiczenie burzy mózgów) podział grupy ćwiczeniowej na 2-3 zespoły
7. Integrowanie zespołu analityczno-projektowego (ćwiczenie np. 6 kapeluszy deBono) praca w zespołach
8. Zespołowa identyfikacja zagrożeń oraz podatności dla wybranych usług publicznych (technika bow-tie)
9. Ocena ryzyka wynikającego z zagrożeń (nadal technika bow-tie), wytyczne zabezpieczeń
10. Zasady gromadzenia doświadczeń – wprowadzenie do zarządzania wiedzą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na zajęciach
2. Ocena sumatywna : wynik zaliczenia pisemnego
B. Ćwiczenia: 
1. Ocena formatywna: bieżące wykonywanie zadań ćwiczeniowych (aktywność, terminowość)   
2. Ocena sumatywna: ocena realizacji wszystkich ćwiczeń
E. Końcowa ocena z przedmiotu: średnia ocen sumatywnych obu form zajęć, zaokrąglana z dokładnością do 0,5 pod warunkiem oceny co najmniej 3 z każdej z form zajęć; skala ocen tradycyjna od 2 do 5 stopniowana co 0,5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 A., Zawiła-Niedźwiecki J. (red.) 2016 Zaawansowana metodyka oceny ryzyka w publicznym zarządzaniu kryzysowym, Kraków: edu-Libri
Uzupełniająca:
1.	Skomra W. Zarządzanie kryzysowe – praktyczny przewodnik, Wrocław: Presscom, 2016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B2_W04: </w:t>
      </w:r>
    </w:p>
    <w:p>
      <w:pPr/>
      <w:r>
        <w:rPr/>
        <w:t xml:space="preserve">Absolwent zna i rozumie w pogłębionym stopniu modele i metody wspomagające wypracowanie, ocenę i po-dejmowanie decyzji w procesach zarządzania organizacjami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B2_W10: </w:t>
      </w:r>
    </w:p>
    <w:p>
      <w:pPr/>
      <w:r>
        <w:rPr/>
        <w:t xml:space="preserve">Absolwent zna i rozumie uporządkowaną i podbudowaną teoretycznie wiedzę obejmującą kluczowe zagadnienia związane z zarządzaniem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Absolwent potrafi przy identyfikacji i formułowaniu specyfikacji zadań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B2_U09: </w:t>
      </w:r>
    </w:p>
    <w:p>
      <w:pPr/>
      <w:r>
        <w:rPr/>
        <w:t xml:space="preserve">Absolwent potrafi wykorzystywać posiadaną wiedzę w zakresie formułowania i rozwiązywania problemów decyzyjnych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Absolwent jest gotów do uznawania znaczenia wiedzy z zakresu bezpieczeństwa w organizacji w rozwiązywaniu problemów poznawczych i praktycznych, z uwzględnieniem wsparcia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2026-10-04T00:18:03+02:00</dcterms:created>
  <dcterms:modified xsi:type="dcterms:W3CDTF">2026-10-04T00:18:03+02:00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