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Grzegorz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+ 10h przygotowanie do ćwiczeń + 5h analiza literatury +15h zadania domowe + 15h przygotowanie do zaliczenia ćwiczeń i egzaminu +10h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1,20 ECTS
10h wykład + 10h ćwiczenia + 10h konsultacje=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2,60 ECTS
10h ćwiczenia + 10h przygotowanie do ćwiczeń + 5h analiza literatury +15h zadania domowe + 15h przygotowanie do zaliczenia ćwiczeń i egzaminu +10h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analizy matematycznej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matematyki dyskretnej (np. zbiór, funkcja, relacja, graf) oraz jej wykorzystanie na przykładach ( np. teorii grafów w przedsiębiorstwach produkcyjnych)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Liczby naturalne, indukcja matematyczna, 
2. Liczby całkowite, podzielność, liczby pierwsze, pierścienie reszt  
3. Funkcje sufitu i podłogi
4. Kombinatoryka: wyprowadzenie podstawowych pojęć kombinato-rycznych, wzorów kombinatorycznych, liczby specjalne
5. Zliczanie. Zasada szufladkowa Dirichleta
6. Asymptotyczne własności funkcji i ciągów, szybkość wzrostu
7. Rekurencje: szukanie postaci jawnej ciągów (rozwiązywanie reku-rencji)
8. Grafy: drogi i cykle, grafy relacji.
B. Ćwiczenia: (rozwiazywanie zadań)
1 Liczby naturalne, indukcja matematyczna, 
2. Liczby całkowite, podzielność, liczby pierwsze, pierścienie reszt
3. Funkcje sufitu i podłogi
4. Kombinatoryka: przykłady zastosowań w rozwiązywaniu zadań. 
5. Zliczanie. Zasada szufladkowa Dirichleta
6. Asymptotyczne własności funkcji i ciągów, szybkość wzrostu
7. Rekurencje: przedstawianie ciągów w postaci rekurencyjnej, 
       szukanie postaci jawnej ciągów (rozwiązywanie rekurencji)
8. Grafy: drogi i cykle, grafy relacji.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poprawności wnioskowania dotyczącego zadawanych w trakcie wykładu pytań problemowych, częściowo interaktywna forma prowadzenia wykładu.
2. Ocena sumatywna : przeprowadzenie egzaminu, ocena z egzaminu w zakresie 2-5; 
B. Ćwiczenia: 
1. Ocena formatywna: ocena poprawności ćwiczeń wykonanych przez studentów podczas kolejnych zajęć, ocena zadań domowych
2. Ocena sumatywna: ocena ćwiczeń wykonywanych w trakcie zajęć  w skali punktowej i zadań domowych, kolokwium oceniane w skali punktowej.
E. Końcowa ocena z przedmiotu: Przedmiot uznaje się za zaliczony jeśli zarówno ocena egzaminu jak i z ocena z części ćwiczeniowej &gt;=3.
Ocena z przedmiotu obliczana jest zgodnie z formułą: 0,5 * ocena z ćwiczeń + 0,5* ocena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Ross K.A., Wright Ch.1999 Matematyka Dyskretna, Warszawa: PWN
2.	Rasiowa H.: 1998 Wstęp do matematyki współczesnej, Warszawa: PWN
Uzupełniająca:
1.	Anderson A. 2004 Discrete mathematics with combinatorics, New Jersey: Prentice Hall
2.	Sedgewick R., Flajolet P. 1996 An introduction to analysis of algorithms, Boston: Addison-Wesley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WD_INZ_01: </w:t>
      </w:r>
    </w:p>
    <w:p>
      <w:pPr/>
      <w:r>
        <w:rPr/>
        <w:t xml:space="preserve">Student zna i rozumie w zaawansowanym stopniu teorię oraz ogólną metodologię badań w zakresie matematyki dyskretnej, ze szczególnym uwzględnieniem rozumienia pojęć z zakresu wspomagania ekonomii oraz rachunku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UM_INZ_03: </w:t>
      </w:r>
    </w:p>
    <w:p>
      <w:pPr/>
      <w:r>
        <w:rPr/>
        <w:t xml:space="preserve">Student potrafi planować i przeprowadzać obliczenia z zakresu matematyki dyskretnej, w tym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KK_INZ_02: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2025-10-12T15:23:55+02:00</dcterms:created>
  <dcterms:modified xsi:type="dcterms:W3CDTF">2025-10-12T15:23:55+02:00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