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optymalizacyjne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laboratoriach – 30 h
b) konsultacje – 2 h
2. praca własna studenta – 30 h; w tym
a) przygotowanie do laboratorium – 25 h
b)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konsultacje – 2 h
c) przygotowanie do laboratorium – 25 h
d)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Optymalizacja Liniowa/ Metody optymalizacji
Wymagania wstępne:
Znajomość optymalizacji liniowej, w szczególności algorytmu sympleks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modelowania przy pomocy zagadnień optymalizacji liniowej oraz całkowitoliczbowej w praktyce. Znajdowanie optymalnych rozwiązań przy pomocy solvera.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danego zagadnienia. 
2. Stworzenie modelu oraz jego implementacja. 
3. Testowanie modelu. 
4. Interpretacja otrzymanego wyniku, korekta modelu. 
5. Przygotowanie dokumentacji. 
6. Prezentacja otrzymanych wyników oraz dyskusja. 
Modelowane zagadnienia będą z różnych dziedzin zastosowań, głównie przemysłowych takich jak planowanie produkcji, zagadnienie dystrybucji, projektowanie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jest na podstawie 10 zadań, każde po 10 punktów.
50-59 pkt ocena 3.0
60-69 pkt ocena 3.5
70-79 pkt ocena 4.0
80-89 pkt ocena 4.5
90-100 pkt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Paul Williams, Model Building in Mathematical Programming, Wiley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WBO_W01: </w:t>
      </w:r>
    </w:p>
    <w:p>
      <w:pPr/>
      <w:r>
        <w:rPr/>
        <w:t xml:space="preserve">Zna klasyczne oraz zaawansowane modele programowania liniowego i całkowitoliczbowego.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WBO_W02: </w:t>
      </w:r>
    </w:p>
    <w:p>
      <w:pPr/>
      <w:r>
        <w:rPr/>
        <w:t xml:space="preserve">Zna podstawowe metody usprawniania modeli całkowitoliczbowych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WBO_U01: </w:t>
      </w:r>
    </w:p>
    <w:p>
      <w:pPr/>
      <w:r>
        <w:rPr/>
        <w:t xml:space="preserve">Umie opisać zaawansowane zagadnienia jako model programowania liniowego całkowitoliczbowego i rozwiązać go przy pomocy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M2MNI_U12, M2_U01, M2_U02, 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WBO_U02: </w:t>
      </w:r>
    </w:p>
    <w:p>
      <w:pPr/>
      <w:r>
        <w:rPr/>
        <w:t xml:space="preserve">Potrafi dostosować model do możliwości obliczeniowych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WBO_K01: </w:t>
      </w:r>
    </w:p>
    <w:p>
      <w:pPr/>
      <w:r>
        <w:rPr/>
        <w:t xml:space="preserve">Ma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WBO_K02: </w:t>
      </w:r>
    </w:p>
    <w:p>
      <w:pPr/>
      <w:r>
        <w:rPr/>
        <w:t xml:space="preserve">Rozumie przydatność nabytej wiedzy i umiejętności obliczeniowych do stawiania hipotez oraz z ich weryfikacji w możliwych zastosowaniach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2026-08-20T19:29:29+02:00</dcterms:created>
  <dcterms:modified xsi:type="dcterms:W3CDTF">2026-08-20T19:29:29+02:00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