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1080-BUIPB-MZP-0415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 godz.; obecność na ćwiczeniach projektowych 8 godz.; indywidualne studiowanie prezentacji z wykładów 12 godz., indywidualne studiowanie materiałów wskazanych na wykładzie 12 godz., indywidualne wykonanie ćwiczeń projektowych 11 godz.; obrona projektów 1 godz. Razem 48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4 godz.; obecność na ćwiczeniach projektowych 8 godz., obrona projektów 1 godz. RAZEM 13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8 godz.; indywidualne wykonanie ćwiczeń projektowych 11 godz.; obrona projektów 1 godz. Razem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Wpływ wysokiej temperatury na cechy mechaniczne betonu. Zjawiska występujące w betonie podczas pożaru. 
2) Wpływ wysokiej temperatury na cechy mechaniczne stali zbrojeniowej i konstrukcyjnej.
3) Konstrukcje metalowe (prowadzący dr hab. inż. E. Szmigiera, prof. nzw. PW). Zabezpieczenia przeciwpożarowe konstrukcji stalowych. Obliczeniowe prognozowanie odporności ogniowej konstrukcji stalowych
4) Podstawy oceny stanu technicznego konstrukcji po pożarze.
Ćwiczenia projektowe
1) Pożar jako wyjątkowa sytuacja projektowa. Obliczeniowy efekt oddziaływań w trwałej sytuacji projektowej i wyjątkowej sytuacji projektowej pożaru. Metoda izotermy 500C. 
2) Określenie klasy odporności pożarowej budynku ZL i PM. Projekt prostego elementu żelbetowego (belka lub płyta) z uwzględnieniem wymagań bezpieczeństwa pożarowego. Obliczeniowe sprawdzenie odporności ogniowej zaprojektowanego elementu metodą izotermy 500C. </w:t>
      </w:r>
    </w:p>
    <w:p>
      <w:pPr>
        <w:keepNext w:val="1"/>
        <w:spacing w:after="10"/>
      </w:pPr>
      <w:r>
        <w:rPr>
          <w:b/>
          <w:bCs/>
        </w:rPr>
        <w:t xml:space="preserve">Metody oceny: </w:t>
      </w:r>
    </w:p>
    <w:p>
      <w:pPr>
        <w:spacing w:before="20" w:after="190"/>
      </w:pPr>
      <w:r>
        <w:rPr/>
        <w:t xml:space="preserve">Obrona projektu. Zaliczenie wykładów na podstawie sprawdzianu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Skowroński W.: Bezpieczeństwo pożarowe konstrukcji stalowych. PWN, Warszawa 2004;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K2: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U2: </w:t>
      </w:r>
    </w:p>
    <w:p>
      <w:pPr/>
      <w:r>
        <w:rPr/>
        <w:t xml:space="preserve">Potrafi zapewnić elementom konstrukcyjnym wymagana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konsekwencji niedocenienie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2026-10-01T06:06:55+02:00</dcterms:created>
  <dcterms:modified xsi:type="dcterms:W3CDTF">2026-10-01T06:06:55+02:00</dcterms:modified>
</cp:coreProperties>
</file>

<file path=docProps/custom.xml><?xml version="1.0" encoding="utf-8"?>
<Properties xmlns="http://schemas.openxmlformats.org/officeDocument/2006/custom-properties" xmlns:vt="http://schemas.openxmlformats.org/officeDocument/2006/docPropsVTypes"/>
</file>