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Rachunek kosztów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Magdalena Kludacz-Alessandri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Liczba godzin poza planem studiów: 53h
Sumaryczne obciążenie pracą studenta	83h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 rachunku kosztów pełnych i zmiennych i podstawowymi metodami kalkulacji kosztów na potrzeby ustalania kosztów jednostkowych produktów analizy i kontroli kosztów oraz  zarządzania rentownością.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 Wprowadzenie do rachunku kosztów i rachunkowości zarządczej. Zakres, cechy i zadania rachunku kosztów i rachunkowości zarządczej. Różnice między rachunkowością zarządczą i finansową (2) 2. Wprowadzenie do rachunku kosztów. Klasyfikacje kosztów. Systemy rachunku kosztów (2). 3. Etapy rozliczania kosztów w rachunku kosztów pełnych  (2) 4. Pojęcie, cele i  metody kalkulacji kosztów w systemie rachunku kosztów pełnych.(5) 5. Rachunek kosztów zmiennych. Metody podziału kosztów na stałe i zmienne. Wielostopniowy rachunek kosztów zmiennych. (2) 6. Analiza progu rentowności (2) 
Ćwiczenia (tematy)
1.Wprowadzenie do rachunku kosztów. Klasyfikacje kosztów. (1) 2. Rozliczanie kosztów działalności pomocniczej (2) 3 Rachunek kosztów pełnych. Kalkulacja podziałowa. (2) 4. Rachunek kosztów pełnych. Kalkulacja doliczeniowa (2) 5.  Kolokwium (1) 6. Metody podziału kosztów na stałe i zmienne. (1) 7.Rachunek kosztów zmiennych (2) 8. Wpływ rachunku kosztów na wynik finansowy (2) 9.  Analiza progu rentowności (1) 10. Kolokwium (1).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przystąpienia do egzaminu końcowego jest uzyskanie zaliczenia ćwiczeń. W semestrze w celu sprawdzenia efektów kształcenia w zakresie umiejętności  zostaną przeprowadzone dwa kolokwia w 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Czubakowska K., Gabrusewicz W., Nowak E., Podstawy rachunkowości zarządczej, PWE, Warszawa 2006r.; 2. Piosik, A., Zasady rachunkowości zarządczej. PWN, Warszawa 2006r.  3. Kiziukiewicz T (red.) , Rachunkowość zarządcza, Ekspert Wydawnictwo i Doradztwo, Wrocław, 2012r. 4. Kiziukiewicz T (red.) Rachunkowość zarządcza. Zadania z rozwiązaniami,  Ekspert Wydawnictwo i Doradztwo, Wrocław, 2011r.
Literatura uzupełniająca:
1.Jaruga Alicja A., Kabalski Przemysław, Szychta Anna, Rachunkowość zarządcza,  Oficyna Ekonomiczna Grupa Wolters Kluwer , Warszawa 2010; 2. Garbusiewicz W., Kamela-Sowinska A., Poetschke M., Rachunkowość zarządcza, PWE, 3. Świderska Gertruda Krystyna red Controlling kosztów i rachunkowość zarządcza, Difin Sp. z o.o. Warszawa 2010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K_WO1: </w:t>
      </w:r>
    </w:p>
    <w:p>
      <w:pPr/>
      <w:r>
        <w:rPr/>
        <w:t xml:space="preserve">Ma podstawową wiedzę na temat rachunku kosztów i wie i jakie są jego relacje z rachunkowością finansową i zarządczą. Ma ogólną wiedzą na temat funkcji, zadań, etapów rachunku kosztów. Zna jego miejsce i rolę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S1P_W01</w:t>
      </w:r>
    </w:p>
    <w:p>
      <w:pPr>
        <w:keepNext w:val="1"/>
        <w:spacing w:after="10"/>
      </w:pPr>
      <w:r>
        <w:rPr>
          <w:b/>
          <w:bCs/>
        </w:rPr>
        <w:t xml:space="preserve">Efekt K_WO6: </w:t>
      </w:r>
    </w:p>
    <w:p>
      <w:pPr/>
      <w:r>
        <w:rPr/>
        <w:t xml:space="preserve">Zna metody matematyczne i statystyczne pozwalające dokonać podziału kosztów na koszty stałe i zmienne. Zna różne metody pozwalające dokonać rozliczenia kosztów działalności pomocniczej.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Efekty kształcenia w zakresie wiedzy są oceniane  na podstawie egzaminu pisemnego.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S1P_W07</w:t>
      </w:r>
    </w:p>
    <w:p>
      <w:pPr>
        <w:keepNext w:val="1"/>
        <w:spacing w:after="10"/>
      </w:pPr>
      <w:r>
        <w:rPr>
          <w:b/>
          <w:bCs/>
        </w:rPr>
        <w:t xml:space="preserve">Efekt K_W14: </w:t>
      </w:r>
    </w:p>
    <w:p>
      <w:pPr/>
      <w:r>
        <w:rPr/>
        <w:t xml:space="preserve">Zna różne metody kalkulacji kosztów pozwalające ustalić koszy jednostkowe produktów w różnych typach przedsiębiorstw. Zna zasady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wiedzy są oceniane  na podstawie egzaminu pisemnego.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S2P_W06, S2P_W07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rozliczyć koszty działalności pomocniczej różnymi metodami. Umie obliczyć koszt jednostkowy przy zastosowaniu rożnych metod kalkulacji kosztów.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Analizuje informacje o kosztach i potrafi odpowiednio je zaklasyfikować, dokonać ich podziału na koszty stałe i zmienne. Potrafi przyporządkować koszty do odpowiednich obiektów kosztów w ramach rachunku kosztów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S1P_U07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Potrafi wykorzystać informacje pochodzące z systemu rachunkowości do obliczenia progu rentowności dla produkcji jedno i wieloasortymentowej. Potrafi wyjaśnić różnice w kosztach jednostkowych uzyskanych w wyniku stosowania rachunku kosztów pełnych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Umiejętności studentów są oceniane na podstawie kolokwiów (zadania do rozwiązania), aktywności na zajęciach (zadania rozwiązywane na tablicy), pracy domowej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S1P_U02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K_KO3: </w:t>
      </w:r>
    </w:p>
    <w:p>
      <w:pPr/>
      <w:r>
        <w:rPr/>
        <w:t xml:space="preserve">Potrafi określić podstawowe działania w ramach rachunku kosztów zmierzające do obliczenia kosztów jednostkowych.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kształcenia w zakresie kompetencji społecznych są oceniane na podstawie dyskusji prowadzonej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S1P_K03,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2026-10-01T15:16:40+02:00</dcterms:created>
  <dcterms:modified xsi:type="dcterms:W3CDTF">2026-10-01T15:16:40+02:00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