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Międzynarodowe stosunki gospodarcze</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PK14</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30h
Udział w ćwiczeniach	15h
Praca własna: 13 h-zapoznanie z literaturą, 7h-przygotowanie do egzaminu, 10 h- przygotowanie do kolokwium), łącznie 30h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2,52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makroekonomii, Polityka gospodarcza</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Celem zajęć z międzynarodowych stosunków gospodarczych jest zdobycie wiedzy o mechanizmach ekonomicznych zachodzących w postępującym procesie umiędzynarodowienia gospodarki. Celem jest także pogłębianie umiejętności z zakresu analizy zjawisk ekonomicznych z perspektywy międzynarodowych uwarunkowań.</w:t>
      </w:r>
    </w:p>
    <w:p>
      <w:pPr>
        <w:keepNext w:val="1"/>
        <w:spacing w:after="10"/>
      </w:pPr>
      <w:r>
        <w:rPr>
          <w:b/>
          <w:bCs/>
        </w:rPr>
        <w:t xml:space="preserve">Treści kształcenia: </w:t>
      </w:r>
    </w:p>
    <w:p>
      <w:pPr>
        <w:spacing w:before="20" w:after="190"/>
      </w:pPr>
      <w:r>
        <w:rPr/>
        <w:t xml:space="preserve">Wykłady (tematy)
1.Pojęcie i zakres międzynarodowych stosunków gospodarczych. 2. Współczesna gospodarka światowa i jej struktura. 3.Klasyczne i neoklasyczne teorie handlu międzynarodowego. 4 Teoria HOS i teorie alternatywne handlu międzynarodowego. 5. Międzynarodowe przepływy kapitałowe. 6.Bezpośrednie inwestycje zagraniczne w Polsce. 7. Migracja zasobów pracy. 8. Zagraniczna polityka handlowa. 9 .Wspólna polityka handlowa Unii Europejskiej. 10.Unia Europejska jako modelowe ugrupowanie integracyjne. 11.Bilans płatniczy. 12.Kurs walutowy i rynek walutowy. 13. Integracja walutowa w Unii Europejskiej. 14.Globalizacja we współczesnej gospodarce światowej.
Ćwiczenia (tematy)
1. Międzynarodowy podział pracy a gospodarka światowa. Tradycyjny i produkcyjny międzynarodowy podział pracy. Czynniki determinujące międzynarodowy podział pracy. 2.Teoria przewagi absolutnej 3. Teoria przewagi komparatywnej 4. Narzędzia badawcze neoklasycznej teorii handlu zagranicznego. Terms of trade. 5. Formy międzynarodowego przepływu kapitału 6 .Rozmiary i struktura BIZ w Polsce 7. Cło. Mechanizm cła i jego ekonomiczne skutki. 8. Bariery poza i parataryfowe 9 .Unia Europejska – preferencje w handlu 10.Mechanizm integracji gospodarczej 11.Struktura bilansu płatniczego Polski 12. Rodzaje transakcji na międzynarodowym rynku walutowym.
</w:t>
      </w:r>
    </w:p>
    <w:p>
      <w:pPr>
        <w:keepNext w:val="1"/>
        <w:spacing w:after="10"/>
      </w:pPr>
      <w:r>
        <w:rPr>
          <w:b/>
          <w:bCs/>
        </w:rPr>
        <w:t xml:space="preserve">Metody oceny: </w:t>
      </w:r>
    </w:p>
    <w:p>
      <w:pPr>
        <w:spacing w:before="20" w:after="190"/>
      </w:pPr>
      <w:r>
        <w:rPr/>
        <w:t xml:space="preserve">Warunkiem zaliczenia przedmiotu jest uzyskanie zaliczenia ćwiczeń oraz zdanie egzaminu. Zaliczenie otrzymuje się na podstawie kolokwium( pytania opisowe, zadania). Egzamin ma formę pisemną. Składa się z testu, pytań otwartych. Warunkiem uzyskania oceny zaliczającej z kolokwium lub egzaminu jest otrzymanie minimum 50% punktów .Skala ocen : 50%-60%-3,0 ; 61%-70%-3,5 ;71%-80%- 4,0 ; 81%-90%- 4,5, 91%-100%-5,0. Ocena końcowa z przedmiotu jest średnią arytmetyczną oceny z egzaminu i ćwiczeń. Miejsca po przecinku 0,1-0,49, zaokrąglają do 0,5 ocenę końcową, 0,51-0,99 zaokrąglają do następnej oceny końcowej.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Budnikowski A., Ekonomia międzynarodowa, PWE 2016
2.	Bożyk P., Międzynarodowe stosunki ekonomiczne, PWE 2008
3.	Rymarczyk J., Międzynarodowe stosunki gospodarcze, PWE 2010
4.	Budnikowski A. ,Międzynarodowe stosunki gospodarcze, PWE 2006
Literatura uzupełniająca:
1.	Guzek M., Międzynarodowe stosunki gospodarcze. Zarys teorii i polityki handlowej, PWE Warszawa 2006
2.	Krugman P., R., Obstfeld M., Międzynarodowe stosunki gospodarcze, PWN, Warszawa 2004
3.	Oziewicz E., Michałowski T., Międzynarodowe stosunki gospodarcze. Teoria i praktyka, PWE Warszawa 2012
4.	Wydymus S., Hajdukiewicz  A., Liberalizacja handlu a protekcjonizm , Korzyści i zagrożenia dla wymiany handlowej Polski, Difin 2015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K_W01: </w:t>
      </w:r>
    </w:p>
    <w:p>
      <w:pPr/>
      <w:r>
        <w:rPr/>
        <w:t xml:space="preserve">Zna podstawowe kategorie i zjawiska z zakresu
ekonomii międzynarodowej.
</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efekty kierunkowe: </w:t>
      </w:r>
      <w:r>
        <w:rPr/>
        <w:t xml:space="preserve">K_WO1</w:t>
      </w:r>
    </w:p>
    <w:p>
      <w:pPr>
        <w:spacing w:before="20" w:after="190"/>
      </w:pPr>
      <w:r>
        <w:rPr>
          <w:b/>
          <w:bCs/>
        </w:rPr>
        <w:t xml:space="preserve">Powiązane efekty obszarowe: </w:t>
      </w:r>
      <w:r>
        <w:rPr/>
        <w:t xml:space="preserve">S1P_W01</w:t>
      </w:r>
    </w:p>
    <w:p>
      <w:pPr>
        <w:keepNext w:val="1"/>
        <w:spacing w:after="10"/>
      </w:pPr>
      <w:r>
        <w:rPr>
          <w:b/>
          <w:bCs/>
        </w:rPr>
        <w:t xml:space="preserve">Efekt K_W02: </w:t>
      </w:r>
    </w:p>
    <w:p>
      <w:pPr/>
      <w:r>
        <w:rPr/>
        <w:t xml:space="preserve">Ma wiedzę i definiuje prawidłowości i
mechanizmy kształtujące międzynarodowy obrót
gospodarczy, w tym zwłaszcza przepływ towarów
, usług i czynników produkcji
</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efekty kierunkowe: </w:t>
      </w:r>
      <w:r>
        <w:rPr/>
        <w:t xml:space="preserve">K_WO2</w:t>
      </w:r>
    </w:p>
    <w:p>
      <w:pPr>
        <w:spacing w:before="20" w:after="190"/>
      </w:pPr>
      <w:r>
        <w:rPr>
          <w:b/>
          <w:bCs/>
        </w:rPr>
        <w:t xml:space="preserve">Powiązane efekty obszarowe: </w:t>
      </w:r>
      <w:r>
        <w:rPr/>
        <w:t xml:space="preserve">S1P_W02</w:t>
      </w:r>
    </w:p>
    <w:p>
      <w:pPr>
        <w:keepNext w:val="1"/>
        <w:spacing w:after="10"/>
      </w:pPr>
      <w:r>
        <w:rPr>
          <w:b/>
          <w:bCs/>
        </w:rPr>
        <w:t xml:space="preserve">Efekt K_W08: </w:t>
      </w:r>
    </w:p>
    <w:p>
      <w:pPr/>
      <w:r>
        <w:rPr/>
        <w:t xml:space="preserve">Ma wiedzę pozwalającą na objaśnienie istoty
interwencjonizmu państwowego w dziedzinie
handlu międzynarodowego i międzynarodowego
przepływu czynników produkcji. Objaśnia
finansowe aspekty międzynarodowej
współpracy gospodarczej, identyfikuje
znaczenie utrzymania zewnętrznej równowagi gospodarczej
</w:t>
      </w:r>
    </w:p>
    <w:p>
      <w:pPr>
        <w:spacing w:before="60"/>
      </w:pPr>
      <w:r>
        <w:rPr/>
        <w:t xml:space="preserve">Weryfikacja: </w:t>
      </w:r>
    </w:p>
    <w:p>
      <w:pPr>
        <w:spacing w:before="20" w:after="190"/>
      </w:pPr>
      <w:r>
        <w:rPr/>
        <w:t xml:space="preserve">Pisemny egzamin testowy i opisowy </w:t>
      </w:r>
    </w:p>
    <w:p>
      <w:pPr>
        <w:spacing w:before="20" w:after="190"/>
      </w:pPr>
      <w:r>
        <w:rPr>
          <w:b/>
          <w:bCs/>
        </w:rPr>
        <w:t xml:space="preserve">Powiązane efekty kierunkowe: </w:t>
      </w:r>
      <w:r>
        <w:rPr/>
        <w:t xml:space="preserve">K_WO8</w:t>
      </w:r>
    </w:p>
    <w:p>
      <w:pPr>
        <w:spacing w:before="20" w:after="190"/>
      </w:pPr>
      <w:r>
        <w:rPr>
          <w:b/>
          <w:bCs/>
        </w:rPr>
        <w:t xml:space="preserve">Powiązane efekty obszarowe: </w:t>
      </w:r>
      <w:r>
        <w:rPr/>
        <w:t xml:space="preserve">S1P_W05, S1P_W08</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Potrafi analizować uwarunkowania i obliczać
korzyści płynące z międzynarodowego obrotu
gospodarczego
</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K_U03: </w:t>
      </w:r>
    </w:p>
    <w:p>
      <w:pPr/>
      <w:r>
        <w:rPr/>
        <w:t xml:space="preserve">Potrafi dobierać i posługiwać się kategoriami
ekonomicznymi oraz danymi statystycznymi
celem oceny zjawisk i procesów gospodarczych
w wymiarze międzynarodowym 
</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S1P_U03, S1P_U07</w:t>
      </w:r>
    </w:p>
    <w:p>
      <w:pPr>
        <w:pStyle w:val="Heading3"/>
      </w:pPr>
      <w:bookmarkStart w:id="4" w:name="_Toc4"/>
      <w:r>
        <w:t>Profil praktyczny - kompetencje społeczne</w:t>
      </w:r>
      <w:bookmarkEnd w:id="4"/>
    </w:p>
    <w:p>
      <w:pPr>
        <w:keepNext w:val="1"/>
        <w:spacing w:after="10"/>
      </w:pPr>
      <w:r>
        <w:rPr>
          <w:b/>
          <w:bCs/>
        </w:rPr>
        <w:t xml:space="preserve">Efekt K_K08: </w:t>
      </w:r>
    </w:p>
    <w:p>
      <w:pPr/>
      <w:r>
        <w:rPr/>
        <w:t xml:space="preserve">Jest zdolny i chętny do dyskusji na forum grupy o
zjawiskach zachodzących w międzynarodowym
obrocie gospodarczym.
</w:t>
      </w:r>
    </w:p>
    <w:p>
      <w:pPr>
        <w:spacing w:before="60"/>
      </w:pPr>
      <w:r>
        <w:rPr/>
        <w:t xml:space="preserve">Weryfikacja: </w:t>
      </w:r>
    </w:p>
    <w:p>
      <w:pPr>
        <w:spacing w:before="20" w:after="190"/>
      </w:pPr>
      <w:r>
        <w:rPr/>
        <w:t xml:space="preserve">Ocena aktywności na ćwiczeniach.</w:t>
      </w:r>
    </w:p>
    <w:p>
      <w:pPr>
        <w:spacing w:before="20" w:after="190"/>
      </w:pPr>
      <w:r>
        <w:rPr>
          <w:b/>
          <w:bCs/>
        </w:rPr>
        <w:t xml:space="preserve">Powiązane efekty kierunkowe: </w:t>
      </w:r>
      <w:r>
        <w:rPr/>
        <w:t xml:space="preserve">K_KO8</w:t>
      </w:r>
    </w:p>
    <w:p>
      <w:pPr>
        <w:spacing w:before="20" w:after="190"/>
      </w:pPr>
      <w:r>
        <w:rPr>
          <w:b/>
          <w:bCs/>
        </w:rPr>
        <w:t xml:space="preserve">Powiązane efekty obszarowe: </w:t>
      </w:r>
      <w:r>
        <w:rPr/>
        <w:t xml:space="preserve">S1P_K04,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2026-10-02T10:44:44+02:00</dcterms:created>
  <dcterms:modified xsi:type="dcterms:W3CDTF">2026-10-02T10:44:44+02:00</dcterms:modified>
</cp:coreProperties>
</file>

<file path=docProps/custom.xml><?xml version="1.0" encoding="utf-8"?>
<Properties xmlns="http://schemas.openxmlformats.org/officeDocument/2006/custom-properties" xmlns:vt="http://schemas.openxmlformats.org/officeDocument/2006/docPropsVTypes"/>
</file>