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Finanse publiczne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Stefan Krajewski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PK10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	30h
Udział w ćwiczeniach	15h
Praca własna:  przegląd literatury 10 h 
                        przygotowanie do ćwiczeń 10 h
                        przygotowanie do egzaminu  10 h	
Sumaryczne obciążenie pracą studenta	75h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Liczba punktów ECTS według planu studiów ( wykłady + ćwiczenia) 	1.80
Inne formy kontaktu bezpośredniego ( egzaminy, konsultacje oraz zaliczenia i egzaminy w dodatkowych terminach)	0.40	
Łącznie	2.20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mikroekonomia, podstawy makroekonomii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 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Studenci powinni posiąść wiedzę dotycząca konstrukcji sektora finansów publicznych oraz
umiejętność dokonywania analizy struktury budżetu; rozumienia zagrożeń nadmiernego
deficytu budżetowego; analizy relacji między finansami publicznymi a rynkami finansowymi;
Studenci powinni znać podatki obowiązujące w Polsce.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(tematy)
1.	System i struktura finansów publicznych. 
2.	Gospodarka budżetowa i pozabudżetowa. 
3.	Planowanie, realizacja i kontrola zadań publicznych. 
4.	Budżet, struktura dochodów i wydatków. 
5.	Równowaga budżetowa, deficyt budżetowy i dług publiczny. 
6.	Podatki – szczególnym dochodem publicznym - ekonomiczny aspekt podatków, klasyfikacja podatków, zasady podatkowe, uchylanie się od obowiązku podatkowego (przyczyny, formy, skutki).
7.	 Wydatki sektora publicznego – istota wydatków publicznych i sposoby ich klasyfikacji.
8.	Znaczenie prawa Wagnera.
9.	 Wydatki publiczne a polityka społeczno-gospodarcza. 
10.	Problem racjonalizacji wydatków publicznych. 
11.	Rola instytucji finansowych w finansowaniu deficytu budżetowego. 
Ćwiczenia (tematy)
1. Podatek dochodowy od osób prawnych. 
2. Podatek dochodowy od osób fizycznych. 
3. Podatek od towarów i usług. 
4. Podatek akcyzowy.
5. Podatek od czynności cywilnoprawnych. 
6. Podatek od gier. 
7. Podatek od nieruchomości. 
8. Podatek od środków transportu. 
9. Podatek rolny.
10. Podatek leśny.
11. Podatki opłacone w formie zryczałtowanej: od przychodów ewidencjonowanych, karta
podatkowa, od dochodów osób duchownych.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- trzy pytania opisowe.
Kolokwium zaliczeniowe na zaliczenie ćwiczeń.
Ogólna ocena za przedmiot to średnia ważona:
50% oceny za egzamin z wykładu oraz 50% oceny za kolokwium z ćwiczeń.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	Owsiak St, Finanse publiczne. Teoria i praktyka,PWN, Warszawa 2011.
2.	Wernik A., Finanse publiczne, PWE, Warszawa 2011. 
Literatura uzupełniająca:
1.	Ustawy podatkowe.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https://www.pw.plock.pl/Kolegium-NEiS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K_WO1: </w:t>
      </w:r>
    </w:p>
    <w:p>
      <w:pPr/>
      <w:r>
        <w:rPr/>
        <w:t xml:space="preserve">Ma podstawową wiedzę z dziedziny nauk ekonomicznych i ich relacji z innymi naukami społecznymi.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1.	Kolokwium zaliczeniowe z pytaniami sprawdzającymi wiedzę
2.	Egzamin z pytaniami opisowymi
3.	Prezentacja danych statystycznych i ich interpretacja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K_WO1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S1P_W01</w:t>
      </w:r>
    </w:p>
    <w:p>
      <w:pPr>
        <w:keepNext w:val="1"/>
        <w:spacing w:after="10"/>
      </w:pPr>
      <w:r>
        <w:rPr>
          <w:b/>
          <w:bCs/>
        </w:rPr>
        <w:t xml:space="preserve">Efekt K_WO4: </w:t>
      </w:r>
    </w:p>
    <w:p>
      <w:pPr/>
      <w:r>
        <w:rPr/>
        <w:t xml:space="preserve">Ma podstawową wiedzę o rodzajach relacji społeczno – ekonomicznych i rządzących nimi prawidłowościach.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1.	Kolokwium zaliczeniowe z pytaniami sprawdzającymi wiedzę
2.	Egzamin z pytaniami opisowymi
3.	Prezentacja danych statystycznych i ich interpretacja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K_WO4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S1P_W04</w:t>
      </w:r>
    </w:p>
    <w:p>
      <w:pPr>
        <w:keepNext w:val="1"/>
        <w:spacing w:after="10"/>
      </w:pPr>
      <w:r>
        <w:rPr>
          <w:b/>
          <w:bCs/>
        </w:rPr>
        <w:t xml:space="preserve">Efekt K_WO9: </w:t>
      </w:r>
    </w:p>
    <w:p>
      <w:pPr/>
      <w:r>
        <w:rPr/>
        <w:t xml:space="preserve">Ma wiedzę na temat struktur i instytucji gospodarczych, wzajemnych relacji i ich historycznego rozwoju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1.	Kolokwium zaliczeniowe z pytaniami sprawdzającymi wiedzę
2.	Egzamin z pytaniami opisowymi
3.	Prezentacja danych statystycznych i ich interpretacja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K_WO9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S1P_W02, S1P_W09</w:t>
      </w:r>
    </w:p>
    <w:p>
      <w:pPr>
        <w:keepNext w:val="1"/>
        <w:spacing w:after="10"/>
      </w:pPr>
      <w:r>
        <w:rPr>
          <w:b/>
          <w:bCs/>
        </w:rPr>
        <w:t xml:space="preserve">Efekt K_W16: </w:t>
      </w:r>
    </w:p>
    <w:p>
      <w:pPr/>
      <w:r>
        <w:rPr/>
        <w:t xml:space="preserve">Ma podstawową wiedzę z zakresu działalności finansów publicznych, rynków finansowych, przedsiębiorstw, banków, instytucji oraz zakładów ubezpieczeń.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1.	Kolokwium zaliczeniowe z pytaniami sprawdzającymi wiedzę
2.	Egzamin z pytaniami opisowymi
3.	Prezentacja danych statystycznych i ich interpretacja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S1P_W06, S1P_W11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K_U01: </w:t>
      </w:r>
    </w:p>
    <w:p>
      <w:pPr/>
      <w:r>
        <w:rPr/>
        <w:t xml:space="preserve">Umie krytycznie analizować podstawowe zjawiska ekonomiczno - społeczne oraz związki miedzy nimi.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1.	Prezentacja danych statystycznych i ich interpretacja
2.	Pytanie egzaminacyjne dotyczące kontrowersyjnych problemów z zakresu finansów publicznych (30% ogólnej oceny)
3.	Ocena krytycznego myślenia na podstawie zaangażowania studentów w dyskusję na ćwiczeniach (40% oceny z ćwiczeń)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S1P_U01</w:t>
      </w:r>
    </w:p>
    <w:p>
      <w:pPr>
        <w:keepNext w:val="1"/>
        <w:spacing w:after="10"/>
      </w:pPr>
      <w:r>
        <w:rPr>
          <w:b/>
          <w:bCs/>
        </w:rPr>
        <w:t xml:space="preserve">Efekt K_U03: </w:t>
      </w:r>
    </w:p>
    <w:p>
      <w:pPr/>
      <w:r>
        <w:rPr/>
        <w:t xml:space="preserve">Analizuje przyczyny i przebieg prostych procesów i zjawisk ekonomicznych.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1.	Prezentacja danych statystycznych i ich interpretacja
2.	Pytanie egzaminacyjne dotyczące kontrowersyjnych problemów z zakresu finansów publicznych (30% ogólnej oceny)
3.	Ocena krytycznego myślenia na podstawie zaangażowania studentów w dyskusję na ćwiczeniach (40% oceny z ćwiczeń)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S1P_U03, S1P_U07</w:t>
      </w:r>
    </w:p>
    <w:p>
      <w:pPr>
        <w:keepNext w:val="1"/>
        <w:spacing w:after="10"/>
      </w:pPr>
      <w:r>
        <w:rPr>
          <w:b/>
          <w:bCs/>
        </w:rPr>
        <w:t xml:space="preserve">Efekt K_U16: </w:t>
      </w:r>
    </w:p>
    <w:p>
      <w:pPr/>
      <w:r>
        <w:rPr/>
        <w:t xml:space="preserve">Posiada umiejętność rozumienia sposobu funkcjonowania systemu finansów publicznych, rynków i instytucji finansowych.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1.	Prezentacja danych statystycznych i ich interpretacja
2.	Pytanie egzaminacyjne dotyczące kontrowersyjnych problemów z zakresu finansów publicznych (30% ogólnej oceny)
3.	Ocena krytycznego myślenia na podstawie zaangażowania studentów w dyskusję na ćwiczeniach (40% oceny z ćwiczeń)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S1P_U03, S1P_U04, S1P_U08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K_KO1: </w:t>
      </w:r>
    </w:p>
    <w:p>
      <w:pPr/>
      <w:r>
        <w:rPr/>
        <w:t xml:space="preserve">Ma świadomość poziomu swojej wiedzy i umiejętności, rozumie potrzebę ciągłego doskonalenia się, wyznacza kierunki i ścieżki własnego rozwoju zawodowego i osobistego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1.	Dyskusja na ćwiczeniach
2.	Opinia na temat kontrowersyjnych problemów z zakresu finansów publicznych (30% ogólnej oceny z egzaminu)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K_KO1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S1P_K01</w:t>
      </w:r>
    </w:p>
    <w:p>
      <w:pPr>
        <w:keepNext w:val="1"/>
        <w:spacing w:after="10"/>
      </w:pPr>
      <w:r>
        <w:rPr>
          <w:b/>
          <w:bCs/>
        </w:rPr>
        <w:t xml:space="preserve">Efekt K_KO4: </w:t>
      </w:r>
    </w:p>
    <w:p>
      <w:pPr/>
      <w:r>
        <w:rPr/>
        <w:t xml:space="preserve">Identyfikuje i rozstrzyga dylematy związane z wykonywaniem zawodu ekonomisty oraz z przestrzeganiem zasad etyki zawodowej.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1.	Dyskusja na ćwiczeniach
2.	Opinia na temat kontrowersyjnych problemów z zakresu finansów publicznych (30% ogólnej oceny z egzaminu)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K_KO4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S1P_K04</w:t>
      </w:r>
    </w:p>
    <w:p>
      <w:pPr>
        <w:keepNext w:val="1"/>
        <w:spacing w:after="10"/>
      </w:pPr>
      <w:r>
        <w:rPr>
          <w:b/>
          <w:bCs/>
        </w:rPr>
        <w:t xml:space="preserve">Efekt K_KO7: </w:t>
      </w:r>
    </w:p>
    <w:p>
      <w:pPr/>
      <w:r>
        <w:rPr/>
        <w:t xml:space="preserve">Jest kreatywny, potrafi myśleć i działać w sposób zaangażowany i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1.	Dyskusja na ćwiczeniach
2.	Opinia na temat kontrowersyjnych problemów z zakresu finansów publicznych (30% ogólnej oceny z egzaminu)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K_KO7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2026-10-01T14:57:09+02:00</dcterms:created>
  <dcterms:modified xsi:type="dcterms:W3CDTF">2026-10-01T14:57:09+02:00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