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w praktyce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P. Nowak, mgr inż P. Kluczuk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BUDPRA2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30 godzin wykładów oraz 20 godzin pracy własnej studenta.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2 ECTS: wykłady.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teoretyczna dot. budownictwa.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 - 80 osób w jednej grupie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praktycznych informacji nt. prowadzenia budowlanych projektów inwestycyjnych przez praktyków - doświadczonych inżynierów z przemysłu,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Praktyczne informacje nt. prowadzenia budowlanych projektów inwestycyjnych.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Obecnośc i aktywność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BUDPRA2W1: </w:t>
      </w:r>
    </w:p>
    <w:p>
      <w:pPr/>
      <w:r>
        <w:rPr/>
        <w:t xml:space="preserve">																								praktyczne informacje nt. prowadzenia infrastrukturalnych projektów budowlanych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zajeciach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K2_W15_IPB, K2_W16_IPB, K2_W19_IPB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T2A_W04, T2A_W06, T2A_W08, T2A_W08, T2A_W09, T2A_W07,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BUDPRA2U1: </w:t>
      </w:r>
    </w:p>
    <w:p>
      <w:pPr/>
      <w:r>
        <w:rPr/>
        <w:t xml:space="preserve">																									praktyczne informacje nt. prowadzenia infrastrukturalnych projektów budowlanych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zajeciach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K2_U08, K2_U09, K2_U20_IPB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T2A_U09, T2A_U11, T2A_U12, T2A_U17, T2A_U08, T2A_U09, T2A_U10, T2A_U14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BUDPRA2K1: </w:t>
      </w:r>
    </w:p>
    <w:p>
      <w:pPr/>
      <w:r>
        <w:rPr/>
        <w:t xml:space="preserve">																		praktyczne informacje nt. prowadzenia infrastrukturalnych projektów budowlanych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zajeciach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K2_K03,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T2A_K05, T2A_K07, 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2026-02-28T06:10:10+01:00</dcterms:created>
  <dcterms:modified xsi:type="dcterms:W3CDTF">2026-02-28T06:10:10+01:00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