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mgr inż. Katarzyna Kleszczewska, dr inż. Dariusz Godlewski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EKSPDR1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90 godz. = 3 ECTS: uczestnictwo w wykładach 15 godz., uczestnictwo w ćwiczeniach projektowych 30 godz., konsultacje 15 godz., samodzielna praca nad projektem 25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uczestnictwo w wykładach 15 godz., uczestnictwo w ćwiczeniach projektowych 30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ćwiczeniach projektowych  30 godz., samodzielna praca nad projektem 25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EKSPDR1W1: </w:t>
      </w:r>
    </w:p>
    <w:p>
      <w:pPr/>
      <w:r>
        <w:rPr/>
        <w:t xml:space="preserve">							Ma wiedzę o warstwach nawierzchni i ich zadaniach. Ma wiedzę o zużywaniu się nawierzchni drogowych.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efekty kierunkowe: </w:t>
      </w:r>
      <w:r>
        <w:rPr/>
        <w:t xml:space="preserve">K2_W14_IK, K2_W16_IK, K2_W18_IK</w:t>
      </w:r>
    </w:p>
    <w:p>
      <w:pPr>
        <w:spacing w:before="20" w:after="190"/>
      </w:pPr>
      <w:r>
        <w:rPr>
          <w:b/>
          <w:bCs/>
        </w:rPr>
        <w:t xml:space="preserve">Powiązane efekty obszarowe: </w:t>
      </w:r>
      <w:r>
        <w:rPr/>
        <w:t xml:space="preserve">T2A_W02, T2A_W04, T2A_W05, T2A_W06, T2A_W09, T2A_W04, T2A_W05, T2A_W07, T2A_W03, T2A_W04, T2A_W06, T2A_W09</w:t>
      </w:r>
    </w:p>
    <w:p>
      <w:pPr>
        <w:keepNext w:val="1"/>
        <w:spacing w:after="10"/>
      </w:pPr>
      <w:r>
        <w:rPr>
          <w:b/>
          <w:bCs/>
        </w:rPr>
        <w:t xml:space="preserve">Efekt EKSPDR1W2: </w:t>
      </w:r>
    </w:p>
    <w:p>
      <w:pPr/>
      <w:r>
        <w:rPr/>
        <w:t xml:space="preserve">														Zna sposoby diagnostyki nawierzchni drogowej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K2_W14_IK, K2_W17_IK, K2_W18_IK</w:t>
      </w:r>
    </w:p>
    <w:p>
      <w:pPr>
        <w:spacing w:before="20" w:after="190"/>
      </w:pPr>
      <w:r>
        <w:rPr>
          <w:b/>
          <w:bCs/>
        </w:rPr>
        <w:t xml:space="preserve">Powiązane efekty obszarowe: </w:t>
      </w:r>
      <w:r>
        <w:rPr/>
        <w:t xml:space="preserve">T2A_W02, T2A_W04, T2A_W05, T2A_W06, T2A_W09, T2A_W03, T2A_W04, T2A_W06, T2A_W09, T2A_W03, T2A_W04, T2A_W06, T2A_W09</w:t>
      </w:r>
    </w:p>
    <w:p>
      <w:pPr>
        <w:pStyle w:val="Heading3"/>
      </w:pPr>
      <w:bookmarkStart w:id="3" w:name="_Toc3"/>
      <w:r>
        <w:t>Profil ogólnoakademicki - umiejętności</w:t>
      </w:r>
      <w:bookmarkEnd w:id="3"/>
    </w:p>
    <w:p>
      <w:pPr>
        <w:keepNext w:val="1"/>
        <w:spacing w:after="10"/>
      </w:pPr>
      <w:r>
        <w:rPr>
          <w:b/>
          <w:bCs/>
        </w:rPr>
        <w:t xml:space="preserve">Efekt EKSPDR1U1: </w:t>
      </w:r>
    </w:p>
    <w:p>
      <w:pPr/>
      <w:r>
        <w:rPr/>
        <w:t xml:space="preserve">																					Potrafi ocenić stan nawierzchni drogowej. Zna metody napraw nawierzchni.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EKSPDR1K1: </w:t>
      </w:r>
    </w:p>
    <w:p>
      <w:pPr/>
      <w:r>
        <w:rPr/>
        <w:t xml:space="preserve">							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2026-08-20T09:18:34+02:00</dcterms:created>
  <dcterms:modified xsi:type="dcterms:W3CDTF">2026-08-20T09:18:34+02:00</dcterms:modified>
</cp:coreProperties>
</file>

<file path=docProps/custom.xml><?xml version="1.0" encoding="utf-8"?>
<Properties xmlns="http://schemas.openxmlformats.org/officeDocument/2006/custom-properties" xmlns:vt="http://schemas.openxmlformats.org/officeDocument/2006/docPropsVTypes"/>
</file>