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kompozytów mineralnych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Piotr Woyciechowski, Dr hab. inż., prof. PW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1080-BUIPB-ISP-0605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75 godz. = 3  ECTS: obecność na wykładach 15 godz., obecność na laboratoriach 30 godz.,
zapoznanie się z literaturą przedmiotu 14 godzin
opracowanie raportów z własnych badań przeprowadzonych na laboratorium 10 godz,
korekta raportów, konsultacje, obecność na egzaminie 6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51 godz. = 2 ECTS: obecność na wykładach 15 godz., obecność na laboratoriach 30 godz.; korekta raportów, konsultacje, obecność na egzaminie 6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40 godz. = 1,5 ECTS: obecność na laboratoriach 30 godz., opracowanie raportów z własnych badań przeprowadzonych na laboratorium 10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o materiałach budowlanych w zakresie objętym programem przedmiotów Materiały Budowlane 1 i 2.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Rozszerzenie wiedzy o kompozytach mineralnych z uwzględnieniem kształtowania ich cech technologicznych, mechanicznych, związanych z trwałością oraz aspektami ekologicznymi. Wpływ składników i ich interakcji na użyteczność betonu w różnych warunkach eksploatacji. Umiejętność doboru składników betonu do konkretnych konstrukcji i warunków wykonawczych. Umiejętność oceny jakości mieszanki betonowej oraz betonu, przeprowadzenia konkretnych badań oraz weryfikacji ich wyników. Przyswojenie wiedzy o specjalnych rodzajach betonów cementowych wraz z opanowaniem praktycznych umiejętności projektowania, wykonywania i badania ich właściwości podstawowych i specjalnych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Kształtowanie cech technologicznych: wpływ doboru składników na konsystencję i czas wiązania kompozytu. Dobór odpowiedniej metody badania konsystencji i urabialności mieszanki betonowej na przykładzie betonu samozagęszczalnego. Analiza przyrostu wytrzymałości w czasie w zależności od rodzaju spoiwa, dobór odpowiedniego cementu. Zjawisko segregacji składników kompozytu. Czynniki kształtujące napowietrzenie mieszanki betonowej. 2. Kształtowanie cech eksploatacyjnych: modyfikacja domieszką redukującą ilość wody zarobowej w celu podniesienia wytrzymałości betonu zwykłego, kształtowanie wysokiej wytrzymałości betonu na przykładzie betonu wysokowartościowego, kształtowanie wytrzymałości na rozciąganie i zginanie betonu na przykładach fibrobetonu oraz betonu nawierzchniowego. Kształtowanie gęstości betonu na przykładzie betonu lekkiego oraz betonu ciężkiego. 3. Aspekty ekologiczne: znaczenie aspektów ekologicznych w technologii kompozytów mineralnych, Możliwości zastosowania kruszywa z recyklingu, możliwości wykorzystania odpadu produkcyjnego w technologii kompozytów cementowych na przykładzie betonu wysokopopiołowego, możliwości tworzenia nowych kompozytów mineralnych na przykładzie wybranego kompozytu z wykorzystaniem materiału odnawialnego. 4. Kształtowanie trwałości: Dobór właściwej klasy ekspozycji betonu i kształtowanie cech kompozytu z uwzględnieniem: mrozoodporności betonu, odporności na działanie czynników chemicznych, wodoszczelności, karbonatyzacji. Rola pielęgnacji i projektowanie jej przebiegu jako narzędzie kształtowania trwałości kompozytów mineralnych. 5. Badania i zgodność: Metody pobierania i wykonywania próbek. Metody wykonywania badań. Analiza wyników badań z wykorzystaniem metod statystycznych i ocena zgodności. Wykorzystanie metod komputerowych do projektowania i analizy składu betonu.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i ustny.
Sporządzenie i zaliczenie ustne sprawozdań z ćwiczeń, kolokwium zaliczeniowe na koniec semestru.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Czarnecki L. i zespół, Beton według normy PN-EN 206-1 – komentarz. Polski Cement 2004; [2] Osiecka E. Materiały budowlane. Spoiwa mineralne. Kruszywa. Of. Wyd. PW 2005; [3] Neville A. Właściwości betonu Polski Cement, Kraków 2012; [4] Jamroży Z. Beton i jego właściwości Arkady 2002; [5] Śliwiński J. Beton zwykły – projektowanie i podstawowe właściwości, Polski cement 1999, [6] Łukowski P. Modyfikacja materiałowa betonu, Stowarzyszenie Producentów Cementu, Kraków 2016 [7] Szwabowski J., Gołaszewski J. Technologia betonu samozagęszczalnego, Stowarzyszenie Producentów Cementu, Kraków 2010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https://pele.il.pw.edu.pl/moodle/course/view.php?id=185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Materiały dydaktyczne do przedmiotu zostały przygotowane w projekcie współfinansowanym przez Unię Europejską w ramach Europejskiego Funduszu Społecznego Program Operacyjny Wiedza Edukacja Rozwój 2014-2020, Oś priorytetowa III Szkolnictwo Wyższe dla gospodarki i rozwoju, Działanie 3.5 Kompleksowe    programy szkół wyższych „NERW PW Nauka – Edukacja – Rozwój - Współpraca”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ma wiedzę o cementach i dodatkach do betonu, zna zasady doboru składników do betonu w celu zapewnienia trwałości betonu w różnych środowiskach eksploatacji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i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K1_W11, K1_W20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T1A_W05, T1A_W08, T1A_W06</w:t>
      </w:r>
    </w:p>
    <w:p>
      <w:pPr>
        <w:keepNext w:val="1"/>
        <w:spacing w:after="10"/>
      </w:pPr>
      <w:r>
        <w:rPr>
          <w:b/>
          <w:bCs/>
        </w:rPr>
        <w:t xml:space="preserve">Efekt W2: </w:t>
      </w:r>
    </w:p>
    <w:p>
      <w:pPr/>
      <w:r>
        <w:rPr/>
        <w:t xml:space="preserve">ma wiedzę w zakresie właściwości, projektowania i technologii następujących specjalnych odmian betonu: mrozoodpornych, wodoszczelnych, ciężkich, lekkich o wysokiej wytrzymałości, betonów ze zbrojeniem rozproszonym, betonów wysokowartościowych, betonów z mieszanek samozagęszczalnych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całości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K1_W11, K1_W18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T1A_W05, T1A_W08, T1A_W02, T1A_W06,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dobrać właściwy skład spoiwa do betonu z uwzględnieniem trwałości, w świetle wymagań normowych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sprawdzenie poprawności dobrania rodzaju cementu do betonu wg zadanej specyfikacji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K1_U18, K1_U20, K1_U21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T1A_U13, T1A_U14, T1A_U15, T1A_U16, T1A_U07, T1A_U11, T1A_U15, T1A_U16, T1A_U09, T1A_U13, T1A_U15</w:t>
      </w:r>
    </w:p>
    <w:p>
      <w:pPr>
        <w:keepNext w:val="1"/>
        <w:spacing w:after="10"/>
      </w:pPr>
      <w:r>
        <w:rPr>
          <w:b/>
          <w:bCs/>
        </w:rPr>
        <w:t xml:space="preserve">Efekt U2: </w:t>
      </w:r>
    </w:p>
    <w:p>
      <w:pPr/>
      <w:r>
        <w:rPr/>
        <w:t xml:space="preserve">umie zaprojektować i zbadać specjalne odmiany betonu oraz ocenić ich zgodność ze specyfikacją, potrafi dokonać wyboru technologii do konkretnych warunków realizacji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poprawności wykonania raportu z badań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K1_U11, K1_U18, K1_U20, K1_U02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T1A_U04, T1A_U08, T1A_U09, T1A_U15, T1A_U03, T1A_U13, T1A_U14, T1A_U15, T1A_U16, T1A_U07, T1A_U11, T1A_U15, T1A_U16, T1A_U08, 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rozumie ekonomiczny i społeczny sens zapewniania trwałości obiektów z betonu i jej znaczenie dla zrównoważonego rozwoju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sprawdzenie rozumienie związków trwałości i zrównoważenia w technologii betonu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K1_K01, K1_K08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T1A_K02, T1A_K05</w:t>
      </w:r>
    </w:p>
    <w:p>
      <w:pPr>
        <w:keepNext w:val="1"/>
        <w:spacing w:after="10"/>
      </w:pPr>
      <w:r>
        <w:rPr>
          <w:b/>
          <w:bCs/>
        </w:rPr>
        <w:t xml:space="preserve">Efekt K2: </w:t>
      </w:r>
    </w:p>
    <w:p>
      <w:pPr/>
      <w:r>
        <w:rPr/>
        <w:t xml:space="preserve">potrafi w zespole zinterpretować zapisy specyfikacji, zaprojektować, wykonać i zbadać właściowści specjlanych odmian betonu; rozumie rolę zrównoważenia technolgii betonu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przebiegu pracy w laboratorium, weryfikacja oceny ekologiczności betonu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K1_K01, K1_K06, K1_K08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T1A_K01, T1A_K07, T1A_K02,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2026-05-11T16:05:31+02:00</dcterms:created>
  <dcterms:modified xsi:type="dcterms:W3CDTF">2026-05-11T16:05:31+02:00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