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30 godz. wykłady, 45 godz. praca własna w tym przygotowanie do egzaminu.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FIZYK1W1: </w:t>
      </w:r>
    </w:p>
    <w:p>
      <w:pPr/>
      <w:r>
        <w:rPr/>
        <w:t xml:space="preserve">Zna podstawowe zasady fizyki.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FIZYK1W2: </w:t>
      </w:r>
    </w:p>
    <w:p>
      <w:pPr/>
      <w:r>
        <w:rPr/>
        <w:t xml:space="preserve">Zna podstawowe prawa mechaniki z nich wyprowadzane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FIZYK1U2: </w:t>
      </w:r>
    </w:p>
    <w:p>
      <w:pPr/>
      <w:r>
        <w:rPr/>
        <w:t xml:space="preserve">Umiejętność opisu obserwowanych zjawisk.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2025-07-04T07:11:55+02:00</dcterms:created>
  <dcterms:modified xsi:type="dcterms:W3CDTF">2025-07-04T07:11:55+02:00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