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1080-BU000-ISP-0630</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ćwiczenia projektowe 15, wykonanie projekt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 Razem 30 godz.=1 ECTS: wykład 15, ćwiczenia projektowe 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obecność na ćwiczeniach projektowych 15, wykonanie projektu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podstawowych właściwości materiałów stosowanych do wykonywania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Poznanie zagadnień związanych z pracą konstrukcji nawierzchni podatnych, półsztywnych i sztywnych w warunkach zmiennych obciążeń kołowych i środowiskowych;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w:t>
      </w:r>
    </w:p>
    <w:p>
      <w:pPr>
        <w:keepNext w:val="1"/>
        <w:spacing w:after="10"/>
      </w:pPr>
      <w:r>
        <w:rPr>
          <w:b/>
          <w:bCs/>
        </w:rPr>
        <w:t xml:space="preserve">Treści kształcenia: </w:t>
      </w:r>
    </w:p>
    <w:p>
      <w:pPr>
        <w:spacing w:before="20" w:after="190"/>
      </w:pPr>
      <w:r>
        <w:rPr/>
        <w:t xml:space="preserve">1. Wstęp do przedmiotu. Nazwy i określenia. 
2. Rodzaje konstrukcji nawierzchni drogowych. Zadania konstrukcji nawierzchni drogowych. 
3. Wymagania stawiane konstrukcji nawierzchni drogowej. 
4. Elementy konstrukcji nawierzchni drogowej. Katalog typowych konstrukcji nawierzchni podatnych i półsztywnych. 
5. Założenia projektowo – materiałowe. 
6. Obciążenie ruchem. 
7. Warunki gruntowo-wodne. 
8. Grupa nośności podłoża. 
9. Odwodnienie podłoża. 
10. Mrozoodporność. 
11. Wybór konstrukcji nawierzchni.
12. Projektowanie wzmocnienia konstrukcji nawierzchni drogowych metodą ugięć sprężystych. 
13. Projektowanie konstrukcji nawierzchni typu sztywnego. Katalog typowych konstrukcji nawierzchni sztywnych.
14. Wykonanie projektu konstrukcji nawierzchni podatnej, półsztywnej i sztywnej metodą katalogową dla różnych rodzajów podłoży i różnych rodzajów warstw konstrukcyjnych. 
15. Wykonanie projektu wzmocnienia nawierzchni asfaltowej metodą ugięć sprężystych.</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r;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z zakresu projektowania konstrukcji nawierzchni podatnych, półsztywnych i sztywnych.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K1_W05, K1_W07, K1_W24</w:t>
      </w:r>
    </w:p>
    <w:p>
      <w:pPr>
        <w:spacing w:before="20" w:after="190"/>
      </w:pPr>
      <w:r>
        <w:rPr>
          <w:b/>
          <w:bCs/>
        </w:rPr>
        <w:t xml:space="preserve">Powiązane efekty obszarowe: </w:t>
      </w:r>
      <w:r>
        <w:rPr/>
        <w:t xml:space="preserve">T1A_W03, T1A_W04, T1A_W05, T1A_W07, T1A_W08, 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dokonać doboru warstw konstrukcyjnych nawierzchni drogowych.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K1_U07, K1_U18</w:t>
      </w:r>
    </w:p>
    <w:p>
      <w:pPr>
        <w:spacing w:before="20" w:after="190"/>
      </w:pPr>
      <w:r>
        <w:rPr>
          <w:b/>
          <w:bCs/>
        </w:rPr>
        <w:t xml:space="preserve">Powiązane efekty obszarowe: </w:t>
      </w:r>
      <w:r>
        <w:rPr/>
        <w:t xml:space="preserve">T1A_U03, T1A_U04, T1A_U05, T1A_U14, T1A_U16, T1A_U03, T1A_U13, T1A_U14, T1A_U15, T1A_U16</w:t>
      </w:r>
    </w:p>
    <w:p>
      <w:pPr>
        <w:keepNext w:val="1"/>
        <w:spacing w:after="10"/>
      </w:pPr>
      <w:r>
        <w:rPr>
          <w:b/>
          <w:bCs/>
        </w:rPr>
        <w:t xml:space="preserve">Efekt U2: </w:t>
      </w:r>
    </w:p>
    <w:p>
      <w:pPr/>
      <w:r>
        <w:rPr/>
        <w:t xml:space="preserve">Potrafi zaprojektować podstawową konstrukcję nawierzchni drogowej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K1_U06, K1_U07</w:t>
      </w:r>
    </w:p>
    <w:p>
      <w:pPr>
        <w:spacing w:before="20" w:after="190"/>
      </w:pPr>
      <w:r>
        <w:rPr>
          <w:b/>
          <w:bCs/>
        </w:rPr>
        <w:t xml:space="preserve">Powiązane efekty obszarowe: </w:t>
      </w:r>
      <w:r>
        <w:rPr/>
        <w:t xml:space="preserve">T1A_U01, T1A_U07, T1A_U08, T1A_U09, T1A_U15, T1A_U03, T1A_U04, T1A_U05, T1A_U14,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postępować zgodnie ze sztuką inżynierską.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2026-10-03T11:02:34+02:00</dcterms:created>
  <dcterms:modified xsi:type="dcterms:W3CDTF">2026-10-03T11:02:34+02:00</dcterms:modified>
</cp:coreProperties>
</file>

<file path=docProps/custom.xml><?xml version="1.0" encoding="utf-8"?>
<Properties xmlns="http://schemas.openxmlformats.org/officeDocument/2006/custom-properties" xmlns:vt="http://schemas.openxmlformats.org/officeDocument/2006/docPropsVTypes"/>
</file>