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pracy dyplomowej / projektu dyplomowego</w:t>
      </w:r>
    </w:p>
    <w:p>
      <w:pPr>
        <w:keepNext w:val="1"/>
        <w:spacing w:after="10"/>
      </w:pPr>
      <w:r>
        <w:rPr>
          <w:b/>
          <w:bCs/>
        </w:rPr>
        <w:t xml:space="preserve">Koordynator przedmiotu: </w:t>
      </w:r>
    </w:p>
    <w:p>
      <w:pPr>
        <w:spacing w:before="20" w:after="190"/>
      </w:pPr>
      <w:r>
        <w:rPr/>
        <w:t xml:space="preserve">Kierujący pracą dyplomową (promotor)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1. godziny kontaktowe – 25 h; w tym
	a) konsultacje z promotorem pracy inżynierskiej – 25 h
2. praca własna studenta – 280 h; w tym
a) analiza tematu, studia literaturowe, w tym, zapoznanie się z algorytmami i dokumentacją narzędzi, przygotowanie środowiska projektu – 100 h
b) napisanie aplikacji w ramach projektu dyplomowego, uruchomienie, testowanie (poza laboratorium) – 100 h
c) przygotowanie części pisemnej – 80 h
Razem 305 h, co odpowiada 12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aplikacji w ramach projektu dyplomowego, uruchomienie, testowanie (poza laboratorium) – 100 h
2. przygotowanie części pisemnej pracy dyplomowej – 80 h
Razem 180 h, co odpowiada 7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(jeśli dotyczy) dołączone są na płycie CD łącznie z pisemną częścią pracy i stanowią integralną część pracy inżynierskiej. Zespół złożony z n studentów dostarcza do dziekanatu n+2 kopie części pisemnej pracy oraz n+2 egzemplarze płyt CD z opisaną wyżej zawartością. </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kierunku Inżynieria i Analiza Danych, Uchwała Rady Wy-działu MiNI nr 7/VI/2017 z dnia 26.01.2017
2. Regulamin studiów w Politechnice Warszawskiej: §20, §21 i §22
3. Poradnik pisania pracy dyplomowej. Materiał Komisji Dydaktycznej Samorządu Studentów Politechniki Warszawskiej, pod red. M. Ziółkowskiej. Samorząd Studentów PW, Warszawa 2009, http://www.bg.pw.edu.pl/index.php/gdzie-szukac-literatury#11 
4. Od czego rozpocząć poszukiwania literatury do pracy? – materiał na stronach Biblioteki Głównej PW: http://www.bg.pw.edu.pl/index.php/gdzie-szukac-literatury
5. Informacje dla autorów prac naukowych, magisterskich, dyplomowych: http://www.bg.pw.edu.pl/index.php/instrukcja-dla-autorow
6. Zarządzenie nr 43/2016 Rektora PW z dnia 8.08.2016 w sprawie ujednolicenia wymogów edytorskich prac dyplomowych
7. Zarządzenie nr 57/2016 Rektora PW z dnia 15.12.2016 zmieniające zarządzenie nr 43/2016 z dnia 8.08.2016 w sprawie ujednolicenia wym-gów edytorskich prac dyplomowych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DS_U25, DS_U26, DS_U27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DS_U21, DS_U28</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DS_U10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DS_U19</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2026-10-20T21:18:15+02:00</dcterms:created>
  <dcterms:modified xsi:type="dcterms:W3CDTF">2026-10-20T21:18:15+02:00</dcterms:modified>
</cp:coreProperties>
</file>

<file path=docProps/custom.xml><?xml version="1.0" encoding="utf-8"?>
<Properties xmlns="http://schemas.openxmlformats.org/officeDocument/2006/custom-properties" xmlns:vt="http://schemas.openxmlformats.org/officeDocument/2006/docPropsVTypes"/>
</file>