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Optyka fourierowska i dyfrakcyjna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Tomasz Kozacki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OFiD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- 33,w tym:
a) wykład - 30
b) konsultacje -3
2) Praca własna studenta- 70, w tym:
a) bieżące przygotowanie się do wykładu, studiowanie zalecanej literatury, rozwiązywanie problemów omówionych i podstawionych na wykładzie - 50
b) przygotowanie do egzaminu - 20
Suma 100 (4 ECTS)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Liczba godzin bezpośrednich - 33, w tym:
a) wykład - 30
b) konsultacje -3
suma: 33 (1,5 ECTS)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 charakterze praktycznym 25, w tym:
a) rozwiązywanie problemów omówionych i podstawionych na wykładzie - 25
suma: 25 (1 ECTS)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Optyka instrumentalna, podstawy fotoniki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40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się z optyką fourierowską, teoretycznym opisem fali EM, jej oddziaływaniem z ośrodkiem i elementami optycznymi. Poznanie podstaw teoretycznych narzędzi do numerycznej analizy systemów optycznych i mikro optycznych wykorzystujących optykę falową.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Układy liniowe i transformacja Fouriera. Własności ciągłej transformacji Fouriera. Dyskretna transformacja Fouriera (DFT).
2.	Propagacja fali – podstawy. Fala elektromagnetyczna, postać rzeczywista i zespolona fali. Równania Maxwella. Równanie falowe w ośrodku bezźródłowym. Postać rzeczywista i zespolona fali, EM fala płaska.
3.	Skalarna teoria dyfrakcji – metody dokładne i przybliżone. Skalarna teoria dyfrakcji, równanie Helmholtza. Rozkład na fale płaskie (PWS). Dyfrakcja Rayleigh-Sommerfelda (RS) – pierwsza i druga formuła. Przyosiowe równanie falowe. Dyfrakcja w strefie Fresnela i Fraunhofera. Widmo fal płaskich: szczeliny, siatki dyfrakcyjnej fazowej i amplitudowej. Metody numeryczne propagacji pola w wolnej przestrzeni z wykorzystaniem DFT (PWS, RS i dyfrakcja Fresnela).
4.	Obrazowanie dla koherentnych i  niekoherentnych układów optycznych. Cienkie elementy optyczne, soczewka cienka. Analiza częstotliwościowa koherentnego układu optycznego. Obrazowanie jako 2D operacja filtrowania, efekt skończonej apertury w układach optycznych. Optyczna funkcja przenoszenia (OTF). Odpowiedź częstotliwościowa niekoherentnego dyfrakcyjnie ograniczonego układu optycznego. Funkcja przenoszenia kontrastu (MTF). Obrazowanie koherentne a niekoherentne. Odwzorowanie z rozdzielczością przekraczającą ograniczenia dyfrakcyjnie.
5.	Dystrybucja Wignera. Przestrzenno-częstotliwościowa analiza fali optycznej i układów optycznych.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R. Jóźwicki: Podstawy Inżynierii Fotonicznej, Oficyna Wydawnicza PW, Warszawa 2006.
J. W. Goodman: Introduction to Fourier Optics, 2nd ed., McGraw-Hill,  New York 1996
O. K. Ersoy: Diffraction, Fourier Optics and Imaging, John Wiley &amp; Sons, Hoboken 2007
M. Born, E. Wolf: Principles of Optics, 7-th (expanded) ed., Cambridge University Press, New York 1999
B.E.A. Saleh, M.C. Teich: Fundamentals of Photonics, 2nd  ed., John Wiley &amp; Sons, New York 2007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http://zif.mchtr.pw.edu.pl/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OFiD_W02: </w:t>
      </w:r>
    </w:p>
    <w:p>
      <w:pPr/>
      <w:r>
        <w:rPr/>
        <w:t xml:space="preserve">ma podstawową wiedzę z zakresu propagacji pola optycznego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T2A_W01</w:t>
      </w:r>
    </w:p>
    <w:p>
      <w:pPr>
        <w:keepNext w:val="1"/>
        <w:spacing w:after="10"/>
      </w:pPr>
      <w:r>
        <w:rPr>
          <w:b/>
          <w:bCs/>
        </w:rPr>
        <w:t xml:space="preserve">Efekt OFiD_W03: </w:t>
      </w:r>
    </w:p>
    <w:p>
      <w:pPr/>
      <w:r>
        <w:rPr/>
        <w:t xml:space="preserve">Umie przeprowadzić przestrzenno częstotliwościową analizę układów optycznych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K_W02,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T2A_W01, T2A_W03, T2A_W04</w:t>
      </w:r>
    </w:p>
    <w:p>
      <w:pPr>
        <w:keepNext w:val="1"/>
        <w:spacing w:after="10"/>
      </w:pPr>
      <w:r>
        <w:rPr>
          <w:b/>
          <w:bCs/>
        </w:rPr>
        <w:t xml:space="preserve">Efekt OFiD_W04: </w:t>
      </w:r>
    </w:p>
    <w:p>
      <w:pPr/>
      <w:r>
        <w:rPr/>
        <w:t xml:space="preserve">Ma podstawową wiedzę w zakresie techniki obrazowania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T2A_W01</w:t>
      </w:r>
    </w:p>
    <w:p>
      <w:pPr>
        <w:keepNext w:val="1"/>
        <w:spacing w:after="10"/>
      </w:pPr>
      <w:r>
        <w:rPr>
          <w:b/>
          <w:bCs/>
        </w:rPr>
        <w:t xml:space="preserve">Efekt OFiD_W01: </w:t>
      </w:r>
    </w:p>
    <w:p>
      <w:pPr/>
      <w:r>
        <w:rPr/>
        <w:t xml:space="preserve">ma podstawową wiedzę z zakresu optyki Fourierowskiej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K_W02,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T2A_W01, T2A_W03, T2A_W04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2025-09-23T03:44:14+02:00</dcterms:created>
  <dcterms:modified xsi:type="dcterms:W3CDTF">2025-09-23T03:44:14+02:00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