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OWM2_W01: </w:t>
      </w:r>
    </w:p>
    <w:p>
      <w:pPr/>
      <w:r>
        <w:rPr/>
        <w:t xml:space="preserve">Zna szczegółowo wybraną aplikację softwerową stosowaną w obszarze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OWM2_U01: </w:t>
      </w:r>
    </w:p>
    <w:p>
      <w:pPr/>
      <w:r>
        <w:rPr/>
        <w:t xml:space="preserve">Potrafi zastosować współczesne narzędzie informatyczne do rozwiązywania zadania szczegółowego z obszaru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2026-09-28T05:33:40+02:00</dcterms:created>
  <dcterms:modified xsi:type="dcterms:W3CDTF">2026-09-28T05:33:40+02:00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