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dyskretna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Tomasz Brengos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51, w tym:
a) wykład 30 godz. ;
b) ćwiczenia 15 godz. ;
c) konsultacje 2 godz. ;
d) egzamin i kolokwia 4 godz. ;
2) Praca własna studenta 55, w tym:
a) przygotowanie do wykładów: 9 godz.;
b) przygotowanie do ćwiczeń: 15 godz.;
c) przygotowanie do kolokwiów: 15 godz.;
d) przygotowanie do egzaminu końcowego: 16 godz.;
Suma: 106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bezpośrednich: 51, w tym:
a) wykład 30 godz. ;
b) ćwiczenia 15 godz. ;
c) konsultacje 2 godz. ;
d) egzamin i kolokwia 4 godz. 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- liczba godzin o charakterze praktycznym: 47, w tym
a)ćwiczenia - 15 godz. ;
b) kolokwia -2 godz. ;
c) przygotowanie do ćwiczeń -15 godz. ;
c) przygotowanie do kolokwiów (rozwiązywanie zadań) - 15 godz. ;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Analizy Matematycznej, Podstawy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studentow z podstawowymi narzedziami matematyki dyskretnej i teorii algorytmow takimi jak:
podstawy kombinatoryki,
teoria funkcji tworzacych,
podstawowe algorytmy przeszukiwania, sortowania i kasowania,
analiza zlozonosci algorytmow,
podstawy teorii grafow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kombinatoryia,
Algorytmy przeszukiwania, sortowania i kasowania,
Analiza algorytmow,
Teoria grafow i algorytmy w teorii grafow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
aktywnosc na cwiczeniach,
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Bryant V. "Aspekty kombinatoryki"
Palka Z. Rucinski A. "Wyklady z kombinatoryki"
Diks K., Rytter W., Banachowicz "Algorytmy i struktury danych"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www.mini.pw.edu.pl/~tbrengos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MD_2st_W01: </w:t>
      </w:r>
    </w:p>
    <w:p>
      <w:pPr/>
      <w:r>
        <w:rPr/>
        <w:t xml:space="preserve">Zna podstawy kombinatoryki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MD_2st_W02: </w:t>
      </w:r>
    </w:p>
    <w:p>
      <w:pPr/>
      <w:r>
        <w:rPr/>
        <w:t xml:space="preserve">Zna podstawy teorii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MD_2st_W03: </w:t>
      </w:r>
    </w:p>
    <w:p>
      <w:pPr/>
      <w:r>
        <w:rPr/>
        <w:t xml:space="preserve">Zna podstawy teorii grafow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 i egzamin końcowy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MD_2st_U01: </w:t>
      </w:r>
    </w:p>
    <w:p>
      <w:pPr/>
      <w:r>
        <w:rPr/>
        <w:t xml:space="preserve">Projektowanie i analiza algorytmow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zajęciach,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InzA_U01, T2A_U01, T2A_U06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2026-10-19T10:45:42+02:00</dcterms:created>
  <dcterms:modified xsi:type="dcterms:W3CDTF">2026-10-19T10:45:42+02:00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