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NEM1_W02: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NEM1_U01: </w:t>
      </w:r>
    </w:p>
    <w:p>
      <w:pPr/>
      <w:r>
        <w:rPr/>
        <w:t xml:space="preserve">Potrafi wybrać właściwy rodzaj napędu elektrycznego do określonego zastosowania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NEM1_K01: </w:t>
      </w:r>
    </w:p>
    <w:p>
      <w:pPr/>
      <w:r>
        <w:rPr/>
        <w:t xml:space="preserve">Zna prawidłową terminologię odnoszącą sie do napędów elektromechanicznych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2026-09-05T16:36:16+02:00</dcterms:created>
  <dcterms:modified xsi:type="dcterms:W3CDTF">2026-09-05T16:36:16+02:00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