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bu¬do¬wa ste¬row¬nika.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cza¬so-wa i kinematyczna trajektorii.
•	Komputerowe sterowniki urządzeń robotronicznych. Budowa i funkcje nadrzędne sterownika, architektura wieloprocesorowa. Tryby pracy. Problematyka przetwarzania informacji w czasie rzeczywistym, realizacja wy-branych procedur progra¬mu: algorytm sterowania synchro¬ni¬zu¬ją¬cego, komunikacji z operatorem, wizualizacji.
•	Metody programowania urządzeń robotronicznych: on-line, off-line i hybrydowe. Właściwości metod. Języki programowania off-line - przykłady. Metody im¬plementacji: język specjalizowany, rozszerzenie języka uniwersalnego, biblioteka procedur na¬pi¬sana w ję¬zy¬ku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wykonania ćwiczen laboratoryjnych. Kolokwia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J.J.: Wprowadzenie do robotyki. Mechanika i sterowanie. Wydawnictwa Naukowo-Techniczne. Warszawa 1995.
2.Giergiel J., Hendzel Z., Żylski W.: Modelowanie i sterowanie mobilnych robotów kołowych. Wydawnictwa Naukowe PWN. Warszawa 2002.
3.Ciesielski P. Sawoniewicz J. Szmigielski A.: Elementy robotyki mobilnej Wydawnictwo Polsko-Japońskiej Wyższej Szkoły Technik Komputerowych. Warszawa 2004
4.Honczarenko J.: Roboty przemysłowe. Budowa i zastosowania. Wydawnictwa Naukowo-Techniczne. Warszawa 2004.
5.Kost G.G.: Układy sterowania robotów przemysłowych. Wydawnictwo Politechniki Śląskiej Gliwice 2000.
6.Olszewski M.: Manipulatory i roboty przemysłowe. Wydawnictwa Naukowo-Techniczne. Warszawa 1985
7.Praca zbiorowa od redakcją Morecki A., Knapczyk J.: Podstawy Robotyki Teoria i elementy manipulatorów i robotów. Wydawnictwa Naukowo-Techniczne. Warszawa 1993. 
8.Ruda A. Olesiński R.: Sterowniki Programowalne PLC. Vademecum Specjalisty-Automatyka. Biblioteka COSiW SEP
9.Sacha K.: System czasu rzeczywistego. Oficyna Wydawnicza Politechniki Warszawskiej. Warszawa 1999.
10.Schmid D. Olszewski M.: Mechatronika. Wydawnictwo REA. Warszawa 2002.
11.Spong M. W., Vidyasagag M.: Damika i sterowanie Robotów. Wydawnictwa Naukowo-Techniczne. Warszawa 1997.
12.Zieliński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SIPR_1nst_W01: </w:t>
      </w:r>
    </w:p>
    <w:p>
      <w:pPr/>
      <w:r>
        <w:rPr/>
        <w:t xml:space="preserve">Zna zagadnienia związane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SIPR_1nst_W02: </w:t>
      </w:r>
    </w:p>
    <w:p>
      <w:pPr/>
      <w:r>
        <w:rPr/>
        <w:t xml:space="preserve">Zna zagadnienia związane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SIPR_1nst_W03: </w:t>
      </w:r>
    </w:p>
    <w:p>
      <w:pPr/>
      <w:r>
        <w:rPr/>
        <w:t xml:space="preserve">Zna zagadnienia związane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SIPR_1nst_W04: </w:t>
      </w:r>
    </w:p>
    <w:p>
      <w:pPr/>
      <w:r>
        <w:rPr/>
        <w:t xml:space="preserve">Zna zagadnienia związane z budową i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SIPR_1nst_U01: </w:t>
      </w:r>
    </w:p>
    <w:p>
      <w:pPr/>
      <w:r>
        <w:rPr/>
        <w:t xml:space="preserve">Zna rolę układu sensorycznego w systemie nawigacyjnym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SIPR_1nst_U02: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SIPR_1nst_U03: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2026-05-28T07:06:42+02:00</dcterms:created>
  <dcterms:modified xsi:type="dcterms:W3CDTF">2026-05-28T07:06:42+02:00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