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 12h,
b) Projektowanie 13h,
c) Konsultacje 2h,
2) Liczba godzin pracy własnej studenta (63h):
a) Przygotowanie do zajęć projektowych i prac kontrolnych 15h,
b) Zapoznanie z literaturą 8h, 
c) Przygotowanie do zaliczenia wykładu 15h, 
d) Opracowanie i weryfikacja projektów 25h.
RAZEM 90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 12h,
b) Projektowanie 13h,
c) Konsultacje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- 55h w tym:
a) Projektowanie 13h,
b) Konsultacje 2h,
c) Przygotowanie do zajęć projektowych i prac kontrolnych 15h,
d) Opracowanie i weryfikacja projektów 25h.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
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
Graficzny zapis geometrycznej postaci konstrukcyjnej: zasady i rodzaje zapisu konstrukcji, widok, przekroje (zasady wykonywania przekroju w rysunku technicznym, oznaczanie i kreskowanie przekroju, rodzaje przekrojów, przekroje w rysunkach złożeniowych), kłady. 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
ĆWICZENIA PROJEKTOWE: Odwzorowanie postaci konstrukcyjnej – rzutowanie, wykonanie rysunków: 
- przedstawianie bryły w aksonometrii ukośnej przy danych rzutach prostokątnych; 
- przedstawianie bryły w rzutach prostokątnych przy danej aksonometrii ukośnej bryły - rzuty prostokątne bryły (na 6 rzutni, niezbędną liczbę rzutni);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Graficzny zapis geometrycznej postaci konstrukcyjnej - wykonanie rysunków: rzuty brył z zastosowaniem przekrojów. 
Graficzny zapis układu wymiarów - wykonanie rysunków: wymiarowanie typowych części występujących w mechanizmach.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
ZALICZENIE PRZEDMIOTU na podstawie zaliczenia wykładu i ćwiczeń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GRI_Inst_W01: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sprawdzających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GRI_Inst_U01: </w:t>
      </w:r>
    </w:p>
    <w:p>
      <w:pPr/>
      <w:r>
        <w:rPr/>
        <w:t xml:space="preserve">Potrafi wykonać rysunek konstrukcyjny typowych, prostych części występujących w mechanizmach.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GRI_Inst_K01: </w:t>
      </w:r>
    </w:p>
    <w:p>
      <w:pPr/>
      <w:r>
        <w:rPr/>
        <w:t xml:space="preserve">Potrafi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2026-09-28T07:17:55+02:00</dcterms:created>
  <dcterms:modified xsi:type="dcterms:W3CDTF">2026-09-28T07:17:55+02:00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